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1F3CB7" w:rsidRDefault="003914DC"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2245E2" w:rsidRDefault="002245E2"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2245E2" w:rsidRDefault="002245E2"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2245E2" w:rsidRDefault="002245E2"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2245E2" w:rsidRDefault="002245E2"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2245E2" w:rsidRDefault="002245E2"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2245E2" w:rsidRDefault="002245E2"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(Atos bank, а.д. Бања Лука)</w:t>
                    </w:r>
                  </w:p>
                  <w:p w:rsidR="002245E2" w:rsidRDefault="002245E2"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2245E2" w:rsidRDefault="002245E2"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2245E2" w:rsidRPr="00BF4BE4" w:rsidRDefault="002245E2"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2245E2" w:rsidRDefault="002245E2" w:rsidP="00362E45">
                    <w:pPr>
                      <w:jc w:val="center"/>
                      <w:rPr>
                        <w:rFonts w:ascii="Times New Roman" w:hAnsi="Times New Roman" w:cs="Times New Roman"/>
                      </w:rPr>
                    </w:pPr>
                  </w:p>
                </w:txbxContent>
              </v:textbox>
            </v:shape>
          </v:group>
          <o:OLEObject Type="Embed" ProgID="AutoCAD.Drawing.15" ShapeID="_x0000_s1028" DrawAspect="Content" ObjectID="_1748062647"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8D61EE" w:rsidRDefault="00A659BA" w:rsidP="00A659BA">
      <w:pPr>
        <w:spacing w:before="0"/>
        <w:jc w:val="center"/>
        <w:rPr>
          <w:color w:val="000000" w:themeColor="text1"/>
          <w:sz w:val="24"/>
          <w:szCs w:val="24"/>
          <w:lang w:val="bs-Latn-BA"/>
        </w:rPr>
      </w:pPr>
    </w:p>
    <w:p w:rsidR="002A42F1" w:rsidRPr="008D61EE" w:rsidRDefault="002A42F1" w:rsidP="002A42F1">
      <w:pPr>
        <w:jc w:val="both"/>
        <w:rPr>
          <w:rFonts w:ascii="Times New Roman" w:hAnsi="Times New Roman"/>
          <w:color w:val="000000" w:themeColor="text1"/>
          <w:sz w:val="24"/>
          <w:szCs w:val="24"/>
          <w:lang w:val="sr-Cyrl-BA"/>
        </w:rPr>
      </w:pPr>
      <w:r w:rsidRPr="008D61EE">
        <w:rPr>
          <w:rFonts w:ascii="Times New Roman" w:hAnsi="Times New Roman"/>
          <w:color w:val="000000" w:themeColor="text1"/>
          <w:sz w:val="24"/>
          <w:szCs w:val="24"/>
          <w:lang w:val="sr-Cyrl-BA"/>
        </w:rPr>
        <w:t>УПРАВА ДРУШТВА</w:t>
      </w:r>
    </w:p>
    <w:p w:rsidR="002A42F1" w:rsidRPr="008D61EE" w:rsidRDefault="002A42F1" w:rsidP="002A42F1">
      <w:pPr>
        <w:jc w:val="both"/>
        <w:rPr>
          <w:rFonts w:ascii="Times New Roman" w:hAnsi="Times New Roman"/>
          <w:color w:val="000000" w:themeColor="text1"/>
          <w:sz w:val="24"/>
          <w:szCs w:val="24"/>
          <w:lang w:val="sr-Latn-RS"/>
        </w:rPr>
      </w:pPr>
      <w:r w:rsidRPr="008D61EE">
        <w:rPr>
          <w:rFonts w:ascii="Times New Roman" w:hAnsi="Times New Roman"/>
          <w:color w:val="000000" w:themeColor="text1"/>
          <w:sz w:val="24"/>
          <w:szCs w:val="24"/>
        </w:rPr>
        <w:t xml:space="preserve">БРОЈ ПРОТОКОЛА: </w:t>
      </w:r>
      <w:r w:rsidR="00B02932">
        <w:rPr>
          <w:rFonts w:ascii="Times New Roman" w:hAnsi="Times New Roman"/>
          <w:color w:val="000000" w:themeColor="text1"/>
          <w:sz w:val="24"/>
          <w:szCs w:val="24"/>
          <w:lang w:val="sr-Latn-RS"/>
        </w:rPr>
        <w:t>1532</w:t>
      </w:r>
      <w:r w:rsidR="008D61EE" w:rsidRPr="00483FEA">
        <w:rPr>
          <w:rFonts w:ascii="Times New Roman" w:hAnsi="Times New Roman"/>
          <w:color w:val="000000" w:themeColor="text1"/>
          <w:sz w:val="24"/>
          <w:szCs w:val="24"/>
          <w:lang w:val="sr-Cyrl-RS"/>
        </w:rPr>
        <w:t>-2</w:t>
      </w:r>
      <w:r w:rsidR="008D61EE" w:rsidRPr="00483FEA">
        <w:rPr>
          <w:rFonts w:ascii="Times New Roman" w:hAnsi="Times New Roman"/>
          <w:color w:val="000000" w:themeColor="text1"/>
          <w:sz w:val="24"/>
          <w:szCs w:val="24"/>
          <w:lang w:val="sr-Latn-RS"/>
        </w:rPr>
        <w:t>/23</w:t>
      </w:r>
    </w:p>
    <w:p w:rsidR="002A42F1" w:rsidRPr="00B71BDD" w:rsidRDefault="002A42F1" w:rsidP="002A42F1">
      <w:pPr>
        <w:jc w:val="both"/>
        <w:rPr>
          <w:rFonts w:ascii="Times New Roman" w:hAnsi="Times New Roman"/>
          <w:color w:val="000000" w:themeColor="text1"/>
          <w:sz w:val="24"/>
          <w:szCs w:val="24"/>
          <w:lang w:val="sr-Cyrl-RS"/>
        </w:rPr>
      </w:pPr>
      <w:r w:rsidRPr="008D61EE">
        <w:rPr>
          <w:rFonts w:ascii="Times New Roman" w:hAnsi="Times New Roman"/>
          <w:color w:val="000000" w:themeColor="text1"/>
          <w:sz w:val="24"/>
          <w:szCs w:val="24"/>
          <w:lang w:val="sr-Cyrl-RS"/>
        </w:rPr>
        <w:t>БРОЈ ОБАВЈЕШТЕЊА</w:t>
      </w:r>
      <w:r w:rsidRPr="008D61EE">
        <w:rPr>
          <w:rFonts w:ascii="Times New Roman" w:hAnsi="Times New Roman"/>
          <w:color w:val="000000" w:themeColor="text1"/>
          <w:sz w:val="24"/>
          <w:szCs w:val="24"/>
          <w:lang w:val="sr-Latn-RS"/>
        </w:rPr>
        <w:t>:</w:t>
      </w:r>
      <w:r w:rsidR="002245E2">
        <w:rPr>
          <w:rFonts w:ascii="Times New Roman" w:hAnsi="Times New Roman"/>
          <w:color w:val="000000" w:themeColor="text1"/>
          <w:sz w:val="24"/>
          <w:szCs w:val="24"/>
          <w:lang w:val="sr-Latn-RS"/>
        </w:rPr>
        <w:t xml:space="preserve"> </w:t>
      </w:r>
      <w:r w:rsidR="00B71BDD">
        <w:rPr>
          <w:rFonts w:ascii="Times New Roman" w:hAnsi="Times New Roman"/>
          <w:color w:val="000000" w:themeColor="text1"/>
          <w:sz w:val="24"/>
          <w:szCs w:val="24"/>
          <w:lang w:val="sr-Cyrl-RS"/>
        </w:rPr>
        <w:t>377-7-1-284-3-76/23</w: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A6236B" w:rsidRPr="002A42F1" w:rsidRDefault="00A6236B" w:rsidP="002A42F1">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2A42F1" w:rsidRPr="002A42F1" w:rsidRDefault="007F1DF5" w:rsidP="002A42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w:t>
      </w:r>
      <w:r w:rsidR="001B39D5">
        <w:rPr>
          <w:rFonts w:ascii="Times New Roman" w:hAnsi="Times New Roman" w:cs="Times New Roman"/>
          <w:sz w:val="24"/>
          <w:szCs w:val="24"/>
          <w:lang w:val="sr-Latn-RS"/>
        </w:rPr>
        <w:t xml:space="preserve"> </w:t>
      </w:r>
      <w:r w:rsidR="001B39D5">
        <w:rPr>
          <w:rFonts w:ascii="Times New Roman" w:hAnsi="Times New Roman" w:cs="Times New Roman"/>
          <w:sz w:val="24"/>
          <w:szCs w:val="24"/>
          <w:lang w:val="sr-Cyrl-RS"/>
        </w:rPr>
        <w:t>ПОНОВЉЕНОМ</w:t>
      </w:r>
      <w:r>
        <w:rPr>
          <w:rFonts w:ascii="Times New Roman" w:hAnsi="Times New Roman" w:cs="Times New Roman"/>
          <w:sz w:val="24"/>
          <w:szCs w:val="24"/>
          <w:lang w:val="sr-Cyrl-RS"/>
        </w:rPr>
        <w:t xml:space="preserve"> ПОСТУПКУ НАБАВКЕ </w:t>
      </w:r>
      <w:r w:rsidR="002A42F1">
        <w:rPr>
          <w:rFonts w:ascii="Times New Roman" w:hAnsi="Times New Roman" w:cs="Times New Roman"/>
          <w:sz w:val="24"/>
          <w:szCs w:val="24"/>
          <w:lang w:val="sr-Cyrl-RS"/>
        </w:rPr>
        <w:t>РЕЗЕРВНИХ ДИЈЕЛОВА И ОПРЕМЕ ЗА ВОЗНИ ПАРКТ ДРУШТВА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r w:rsidR="00483FEA">
        <w:rPr>
          <w:rFonts w:ascii="Times New Roman" w:hAnsi="Times New Roman" w:cs="Times New Roman"/>
          <w:sz w:val="24"/>
          <w:szCs w:val="24"/>
          <w:lang w:val="sr-Cyrl-RS"/>
        </w:rPr>
        <w:t xml:space="preserve"> МИНИ</w:t>
      </w:r>
      <w:r w:rsidR="006C3FEC">
        <w:rPr>
          <w:rFonts w:ascii="Times New Roman" w:hAnsi="Times New Roman" w:cs="Times New Roman"/>
          <w:sz w:val="24"/>
          <w:szCs w:val="24"/>
          <w:lang w:val="sr-Cyrl-RS"/>
        </w:rPr>
        <w:t>ТЕНДЕРИСАЊЕ</w:t>
      </w:r>
    </w:p>
    <w:p w:rsidR="00942D4F" w:rsidRPr="005F6881" w:rsidRDefault="006C3FEC" w:rsidP="000B720D">
      <w:pPr>
        <w:spacing w:before="0"/>
        <w:jc w:val="center"/>
        <w:rPr>
          <w:rFonts w:ascii="Times New Roman" w:hAnsi="Times New Roman" w:cs="Times New Roman"/>
          <w:color w:val="000000" w:themeColor="text1"/>
          <w:sz w:val="24"/>
          <w:szCs w:val="24"/>
          <w:lang w:val="sr-Latn-RS"/>
        </w:rPr>
      </w:pPr>
      <w:r w:rsidRPr="005F6881">
        <w:rPr>
          <w:rFonts w:ascii="Times New Roman" w:hAnsi="Times New Roman" w:cs="Times New Roman"/>
          <w:color w:val="000000" w:themeColor="text1"/>
          <w:sz w:val="24"/>
          <w:szCs w:val="24"/>
          <w:lang w:val="sr-Cyrl-RS"/>
        </w:rPr>
        <w:t xml:space="preserve">КЗ – </w:t>
      </w:r>
      <w:r w:rsidR="005F6881" w:rsidRPr="005F6881">
        <w:rPr>
          <w:rFonts w:ascii="Times New Roman" w:hAnsi="Times New Roman" w:cs="Times New Roman"/>
          <w:color w:val="000000" w:themeColor="text1"/>
          <w:sz w:val="24"/>
          <w:szCs w:val="24"/>
          <w:lang w:val="sr-Latn-RS"/>
        </w:rPr>
        <w:t>62</w:t>
      </w:r>
      <w:r w:rsidR="008D61EE" w:rsidRPr="005F6881">
        <w:rPr>
          <w:rFonts w:ascii="Times New Roman" w:hAnsi="Times New Roman" w:cs="Times New Roman"/>
          <w:color w:val="000000" w:themeColor="text1"/>
          <w:sz w:val="24"/>
          <w:szCs w:val="24"/>
          <w:lang w:val="sr-Latn-RS"/>
        </w:rPr>
        <w:t>/23</w:t>
      </w:r>
    </w:p>
    <w:p w:rsidR="00CC7264" w:rsidRDefault="00CC7264" w:rsidP="0099664F">
      <w:pPr>
        <w:spacing w:before="0"/>
        <w:jc w:val="both"/>
        <w:rPr>
          <w:b/>
          <w:i/>
          <w:sz w:val="24"/>
          <w:szCs w:val="24"/>
          <w:lang w:val="sr-Latn-RS"/>
        </w:rPr>
      </w:pPr>
    </w:p>
    <w:p w:rsidR="00942D4F" w:rsidRPr="0099664F" w:rsidRDefault="00942D4F" w:rsidP="00980355">
      <w:pPr>
        <w:spacing w:before="0"/>
        <w:rPr>
          <w:sz w:val="24"/>
          <w:szCs w:val="24"/>
          <w:lang w:val="sr-Cyrl-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99664F" w:rsidRDefault="00B02932" w:rsidP="0099664F">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Latn-RS"/>
        </w:rPr>
        <w:t xml:space="preserve">12. </w:t>
      </w:r>
      <w:r>
        <w:rPr>
          <w:rFonts w:ascii="Times New Roman" w:eastAsia="Calibri" w:hAnsi="Times New Roman" w:cs="Times New Roman"/>
          <w:noProof/>
          <w:sz w:val="24"/>
          <w:szCs w:val="24"/>
          <w:lang w:val="sr-Cyrl-RS"/>
        </w:rPr>
        <w:t>јун</w:t>
      </w:r>
      <w:r w:rsidR="00CC7264">
        <w:rPr>
          <w:rFonts w:ascii="Times New Roman" w:eastAsia="Calibri" w:hAnsi="Times New Roman" w:cs="Times New Roman"/>
          <w:noProof/>
          <w:sz w:val="24"/>
          <w:szCs w:val="24"/>
          <w:lang w:val="sr-Cyrl-RS"/>
        </w:rPr>
        <w:t xml:space="preserve"> </w:t>
      </w:r>
      <w:r w:rsidR="004901C6" w:rsidRPr="004901C6">
        <w:rPr>
          <w:rFonts w:ascii="Times New Roman" w:eastAsia="Calibri" w:hAnsi="Times New Roman" w:cs="Times New Roman"/>
          <w:noProof/>
          <w:sz w:val="24"/>
          <w:szCs w:val="24"/>
          <w:lang w:val="sr-Cyrl-BA"/>
        </w:rPr>
        <w:t>20</w:t>
      </w:r>
      <w:r w:rsidR="004901C6" w:rsidRPr="004901C6">
        <w:rPr>
          <w:rFonts w:ascii="Times New Roman" w:eastAsia="Calibri" w:hAnsi="Times New Roman" w:cs="Times New Roman"/>
          <w:noProof/>
          <w:sz w:val="24"/>
          <w:szCs w:val="24"/>
          <w:lang w:val="sr-Latn-RS"/>
        </w:rPr>
        <w:t>2</w:t>
      </w:r>
      <w:r w:rsidR="001B1DFA">
        <w:rPr>
          <w:rFonts w:ascii="Times New Roman" w:eastAsia="Calibri" w:hAnsi="Times New Roman" w:cs="Times New Roman"/>
          <w:noProof/>
          <w:sz w:val="24"/>
          <w:szCs w:val="24"/>
          <w:lang w:val="sr-Latn-RS"/>
        </w:rPr>
        <w:t>3</w:t>
      </w:r>
      <w:r w:rsidR="004901C6" w:rsidRPr="004901C6">
        <w:rPr>
          <w:rFonts w:ascii="Times New Roman" w:eastAsia="Calibri" w:hAnsi="Times New Roman" w:cs="Times New Roman"/>
          <w:noProof/>
          <w:sz w:val="24"/>
          <w:szCs w:val="24"/>
          <w:lang w:val="sr-Cyrl-BA"/>
        </w:rPr>
        <w:t>. године</w:t>
      </w:r>
    </w:p>
    <w:p w:rsidR="004901C6" w:rsidRDefault="004901C6" w:rsidP="004901C6">
      <w:pPr>
        <w:jc w:val="both"/>
        <w:rPr>
          <w:rFonts w:ascii="Times New Roman" w:eastAsia="Calibri" w:hAnsi="Times New Roman" w:cs="Times New Roman"/>
          <w:b/>
          <w:noProof/>
          <w:sz w:val="24"/>
          <w:szCs w:val="24"/>
          <w:lang w:val="sr-Cyrl-RS"/>
        </w:rPr>
      </w:pPr>
    </w:p>
    <w:p w:rsidR="009E4E1F" w:rsidRPr="004901C6" w:rsidRDefault="00615836" w:rsidP="006C3FEC">
      <w:pPr>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Pr>
          <w:b/>
          <w:i/>
          <w:noProof/>
          <w:sz w:val="24"/>
          <w:szCs w:val="24"/>
        </w:rPr>
        <mc:AlternateContent>
          <mc:Choice Requires="wps">
            <w:drawing>
              <wp:anchor distT="0" distB="0" distL="114300" distR="114300" simplePos="0" relativeHeight="251672576" behindDoc="0" locked="0" layoutInCell="1" allowOverlap="1" wp14:anchorId="19A4EDC6" wp14:editId="67427CC0">
                <wp:simplePos x="0" y="0"/>
                <wp:positionH relativeFrom="column">
                  <wp:posOffset>-316230</wp:posOffset>
                </wp:positionH>
                <wp:positionV relativeFrom="paragraph">
                  <wp:posOffset>427823</wp:posOffset>
                </wp:positionV>
                <wp:extent cx="2588895" cy="158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8895" cy="158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5E2" w:rsidRPr="00615836" w:rsidRDefault="002245E2"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2245E2" w:rsidRPr="00615836" w:rsidRDefault="002245E2"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2245E2" w:rsidRDefault="002245E2"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2245E2" w:rsidRDefault="002245E2" w:rsidP="006C3FEC">
                            <w:pPr>
                              <w:pBdr>
                                <w:bottom w:val="single" w:sz="12" w:space="1" w:color="auto"/>
                              </w:pBdr>
                              <w:spacing w:before="0"/>
                              <w:ind w:left="-426"/>
                              <w:jc w:val="center"/>
                              <w:rPr>
                                <w:rFonts w:ascii="Times New Roman" w:eastAsia="Calibri" w:hAnsi="Times New Roman" w:cs="Times New Roman"/>
                                <w:b/>
                                <w:noProof/>
                                <w:lang w:val="sr-Cyrl-RS"/>
                              </w:rPr>
                            </w:pPr>
                          </w:p>
                          <w:p w:rsidR="002245E2" w:rsidRPr="00615836" w:rsidRDefault="002245E2" w:rsidP="006C3FEC">
                            <w:pPr>
                              <w:pBdr>
                                <w:bottom w:val="single" w:sz="12" w:space="1" w:color="auto"/>
                              </w:pBdr>
                              <w:spacing w:before="0"/>
                              <w:ind w:left="-426"/>
                              <w:jc w:val="center"/>
                              <w:rPr>
                                <w:rFonts w:ascii="Times New Roman" w:eastAsia="Calibri" w:hAnsi="Times New Roman" w:cs="Times New Roman"/>
                                <w:b/>
                                <w:noProof/>
                                <w:lang w:val="sr-Cyrl-RS"/>
                              </w:rPr>
                            </w:pPr>
                          </w:p>
                          <w:p w:rsidR="002245E2" w:rsidRPr="006C3FEC" w:rsidRDefault="002245E2" w:rsidP="00615836">
                            <w:pPr>
                              <w:jc w:val="center"/>
                              <w:rPr>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24.9pt;margin-top:33.7pt;width:203.85pt;height:1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" filled="f" stroked="f" strokeweight=".5pt">
                <v:textbox>
                  <w:txbxContent>
                    <w:p w:rsidR="006C3FEC" w:rsidRPr="00615836" w:rsidRDefault="00615836"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6C3FEC" w:rsidRPr="00615836" w:rsidRDefault="00615836"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6C3FEC" w:rsidRDefault="006C3FEC"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15836" w:rsidRP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C3FEC" w:rsidRPr="006C3FEC" w:rsidRDefault="006C3FEC" w:rsidP="00615836">
                      <w:pPr>
                        <w:jc w:val="center"/>
                        <w:rPr>
                          <w:lang w:val="sr-Latn-RS"/>
                        </w:rPr>
                      </w:pPr>
                    </w:p>
                  </w:txbxContent>
                </v:textbox>
              </v:shape>
            </w:pict>
          </mc:Fallback>
        </mc:AlternateContent>
      </w:r>
      <w:r w:rsidRPr="005B4133">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2ECED638" wp14:editId="4FFCDFA2">
                <wp:simplePos x="0" y="0"/>
                <wp:positionH relativeFrom="column">
                  <wp:posOffset>2921000</wp:posOffset>
                </wp:positionH>
                <wp:positionV relativeFrom="paragraph">
                  <wp:posOffset>497205</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5E2" w:rsidRPr="00B1412C" w:rsidRDefault="002245E2"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2245E2" w:rsidRDefault="002245E2"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2245E2" w:rsidRPr="00F96CAE" w:rsidRDefault="002245E2"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2245E2" w:rsidRDefault="002245E2"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2245E2" w:rsidRDefault="002245E2" w:rsidP="00615836">
                            <w:pPr>
                              <w:spacing w:before="0"/>
                              <w:jc w:val="center"/>
                              <w:rPr>
                                <w:rFonts w:ascii="Times New Roman" w:hAnsi="Times New Roman" w:cs="Times New Roman"/>
                                <w:b/>
                                <w:lang w:val="sr-Cyrl-CS"/>
                              </w:rPr>
                            </w:pPr>
                          </w:p>
                          <w:p w:rsidR="002245E2" w:rsidRDefault="002245E2"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0pt;margin-top:39.15pt;width:24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" fillcolor="white [3201]" stroked="f" strokeweight=".5pt">
                <v:textbox>
                  <w:txbxContent>
                    <w:p w:rsidR="00615836" w:rsidRPr="00B1412C" w:rsidRDefault="00615836"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5836"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5836" w:rsidRPr="00F96CAE"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5836" w:rsidRDefault="00615836"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5836" w:rsidRDefault="00615836" w:rsidP="00615836">
                      <w:pPr>
                        <w:spacing w:before="0"/>
                        <w:jc w:val="center"/>
                        <w:rPr>
                          <w:rFonts w:ascii="Times New Roman" w:hAnsi="Times New Roman" w:cs="Times New Roman"/>
                          <w:b/>
                          <w:lang w:val="sr-Cyrl-CS"/>
                        </w:rPr>
                      </w:pPr>
                    </w:p>
                    <w:p w:rsidR="00615836" w:rsidRDefault="00615836"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2A42F1">
        <w:rPr>
          <w:rFonts w:ascii="Times New Roman" w:eastAsia="Calibri" w:hAnsi="Times New Roman" w:cs="Times New Roman"/>
          <w:noProof/>
          <w:lang w:val="sr-Cyrl-RS"/>
        </w:rPr>
        <w:t xml:space="preserve">    </w:t>
      </w:r>
      <w:r w:rsidR="004B1421">
        <w:rPr>
          <w:rFonts w:ascii="Times New Roman" w:eastAsia="Calibri" w:hAnsi="Times New Roman" w:cs="Times New Roman"/>
          <w:noProof/>
          <w:lang w:val="sr-Cyrl-RS"/>
        </w:rPr>
        <w:t xml:space="preserve">   </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213F10"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2787927" w:history="1">
            <w:r w:rsidR="00213F10" w:rsidRPr="002B4457">
              <w:rPr>
                <w:rStyle w:val="Hyperlink"/>
                <w:rFonts w:ascii="Times New Roman" w:hAnsi="Times New Roman" w:cs="Times New Roman"/>
                <w:noProof/>
              </w:rPr>
              <w:t>1</w:t>
            </w:r>
            <w:r w:rsidR="00213F10">
              <w:rPr>
                <w:rFonts w:eastAsiaTheme="minorEastAsia"/>
                <w:noProof/>
              </w:rPr>
              <w:tab/>
            </w:r>
            <w:r w:rsidR="00213F10" w:rsidRPr="002B4457">
              <w:rPr>
                <w:rStyle w:val="Hyperlink"/>
                <w:rFonts w:ascii="Times New Roman" w:hAnsi="Times New Roman" w:cs="Times New Roman"/>
                <w:noProof/>
              </w:rPr>
              <w:t>ИНФОРМАЦИЈЕ О УГОВОРНОМ ОРГАНУ</w:t>
            </w:r>
            <w:r w:rsidR="00213F10">
              <w:rPr>
                <w:noProof/>
                <w:webHidden/>
              </w:rPr>
              <w:tab/>
            </w:r>
            <w:r w:rsidR="00213F10">
              <w:rPr>
                <w:noProof/>
                <w:webHidden/>
              </w:rPr>
              <w:fldChar w:fldCharType="begin"/>
            </w:r>
            <w:r w:rsidR="00213F10">
              <w:rPr>
                <w:noProof/>
                <w:webHidden/>
              </w:rPr>
              <w:instrText xml:space="preserve"> PAGEREF _Toc132787927 \h </w:instrText>
            </w:r>
            <w:r w:rsidR="00213F10">
              <w:rPr>
                <w:noProof/>
                <w:webHidden/>
              </w:rPr>
            </w:r>
            <w:r w:rsidR="00213F10">
              <w:rPr>
                <w:noProof/>
                <w:webHidden/>
              </w:rPr>
              <w:fldChar w:fldCharType="separate"/>
            </w:r>
            <w:r w:rsidR="00B71BDD">
              <w:rPr>
                <w:noProof/>
                <w:webHidden/>
              </w:rPr>
              <w:t>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28" w:history="1">
            <w:r w:rsidR="00213F10" w:rsidRPr="002B4457">
              <w:rPr>
                <w:rStyle w:val="Hyperlink"/>
                <w:rFonts w:ascii="Times New Roman" w:hAnsi="Times New Roman" w:cs="Times New Roman"/>
                <w:noProof/>
                <w:lang w:val="sr-Cyrl-RS"/>
              </w:rPr>
              <w:t>1.1</w:t>
            </w:r>
            <w:r w:rsidR="00213F10">
              <w:rPr>
                <w:rFonts w:eastAsiaTheme="minorEastAsia"/>
                <w:noProof/>
              </w:rPr>
              <w:tab/>
            </w:r>
            <w:r w:rsidR="00213F10" w:rsidRPr="002B4457">
              <w:rPr>
                <w:rStyle w:val="Hyperlink"/>
                <w:rFonts w:ascii="Times New Roman" w:hAnsi="Times New Roman" w:cs="Times New Roman"/>
                <w:noProof/>
                <w:lang w:val="sr-Cyrl-RS"/>
              </w:rPr>
              <w:t>Подаци о уговорном органу</w:t>
            </w:r>
            <w:r w:rsidR="00213F10">
              <w:rPr>
                <w:noProof/>
                <w:webHidden/>
              </w:rPr>
              <w:tab/>
            </w:r>
            <w:r w:rsidR="00213F10">
              <w:rPr>
                <w:noProof/>
                <w:webHidden/>
              </w:rPr>
              <w:fldChar w:fldCharType="begin"/>
            </w:r>
            <w:r w:rsidR="00213F10">
              <w:rPr>
                <w:noProof/>
                <w:webHidden/>
              </w:rPr>
              <w:instrText xml:space="preserve"> PAGEREF _Toc132787928 \h </w:instrText>
            </w:r>
            <w:r w:rsidR="00213F10">
              <w:rPr>
                <w:noProof/>
                <w:webHidden/>
              </w:rPr>
            </w:r>
            <w:r w:rsidR="00213F10">
              <w:rPr>
                <w:noProof/>
                <w:webHidden/>
              </w:rPr>
              <w:fldChar w:fldCharType="separate"/>
            </w:r>
            <w:r w:rsidR="00B71BDD">
              <w:rPr>
                <w:noProof/>
                <w:webHidden/>
              </w:rPr>
              <w:t>1</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29" w:history="1">
            <w:r w:rsidR="00213F10" w:rsidRPr="002B4457">
              <w:rPr>
                <w:rStyle w:val="Hyperlink"/>
                <w:rFonts w:ascii="Times New Roman" w:hAnsi="Times New Roman" w:cs="Times New Roman"/>
                <w:noProof/>
                <w:lang w:val="de-DE"/>
              </w:rPr>
              <w:t>2</w:t>
            </w:r>
            <w:r w:rsidR="00213F10">
              <w:rPr>
                <w:rFonts w:eastAsiaTheme="minorEastAsia"/>
                <w:noProof/>
              </w:rPr>
              <w:tab/>
            </w:r>
            <w:r w:rsidR="00213F10" w:rsidRPr="002B4457">
              <w:rPr>
                <w:rStyle w:val="Hyperlink"/>
                <w:rFonts w:ascii="Times New Roman" w:hAnsi="Times New Roman" w:cs="Times New Roman"/>
                <w:noProof/>
                <w:lang w:val="de-DE"/>
              </w:rPr>
              <w:t>ОПШТЕ ИНФОРМАЦИЈЕ У ВЕЗИ СА ПОСТУПКОМ НАБАВКЕ</w:t>
            </w:r>
            <w:r w:rsidR="00213F10">
              <w:rPr>
                <w:noProof/>
                <w:webHidden/>
              </w:rPr>
              <w:tab/>
            </w:r>
            <w:r w:rsidR="00213F10">
              <w:rPr>
                <w:noProof/>
                <w:webHidden/>
              </w:rPr>
              <w:fldChar w:fldCharType="begin"/>
            </w:r>
            <w:r w:rsidR="00213F10">
              <w:rPr>
                <w:noProof/>
                <w:webHidden/>
              </w:rPr>
              <w:instrText xml:space="preserve"> PAGEREF _Toc132787929 \h </w:instrText>
            </w:r>
            <w:r w:rsidR="00213F10">
              <w:rPr>
                <w:noProof/>
                <w:webHidden/>
              </w:rPr>
            </w:r>
            <w:r w:rsidR="00213F10">
              <w:rPr>
                <w:noProof/>
                <w:webHidden/>
              </w:rPr>
              <w:fldChar w:fldCharType="separate"/>
            </w:r>
            <w:r w:rsidR="00B71BDD">
              <w:rPr>
                <w:noProof/>
                <w:webHidden/>
              </w:rPr>
              <w:t>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0" w:history="1">
            <w:r w:rsidR="00213F10" w:rsidRPr="002B4457">
              <w:rPr>
                <w:rStyle w:val="Hyperlink"/>
                <w:rFonts w:ascii="Times New Roman" w:hAnsi="Times New Roman" w:cs="Times New Roman"/>
                <w:noProof/>
                <w:lang w:val="de-DE"/>
              </w:rPr>
              <w:t>2.1</w:t>
            </w:r>
            <w:r w:rsidR="00213F10">
              <w:rPr>
                <w:rFonts w:eastAsiaTheme="minorEastAsia"/>
                <w:noProof/>
              </w:rPr>
              <w:tab/>
            </w:r>
            <w:r w:rsidR="00213F10" w:rsidRPr="002B4457">
              <w:rPr>
                <w:rStyle w:val="Hyperlink"/>
                <w:rFonts w:ascii="Times New Roman" w:hAnsi="Times New Roman" w:cs="Times New Roman"/>
                <w:noProof/>
                <w:lang w:val="de-DE"/>
              </w:rPr>
              <w:t>ПОСТУПАК ЈАВНЕ НАБАВКЕ:</w:t>
            </w:r>
            <w:r w:rsidR="00213F10">
              <w:rPr>
                <w:noProof/>
                <w:webHidden/>
              </w:rPr>
              <w:tab/>
            </w:r>
            <w:r w:rsidR="00213F10">
              <w:rPr>
                <w:noProof/>
                <w:webHidden/>
              </w:rPr>
              <w:fldChar w:fldCharType="begin"/>
            </w:r>
            <w:r w:rsidR="00213F10">
              <w:rPr>
                <w:noProof/>
                <w:webHidden/>
              </w:rPr>
              <w:instrText xml:space="preserve"> PAGEREF _Toc132787930 \h </w:instrText>
            </w:r>
            <w:r w:rsidR="00213F10">
              <w:rPr>
                <w:noProof/>
                <w:webHidden/>
              </w:rPr>
            </w:r>
            <w:r w:rsidR="00213F10">
              <w:rPr>
                <w:noProof/>
                <w:webHidden/>
              </w:rPr>
              <w:fldChar w:fldCharType="separate"/>
            </w:r>
            <w:r w:rsidR="00B71BDD">
              <w:rPr>
                <w:noProof/>
                <w:webHidden/>
              </w:rPr>
              <w:t>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1" w:history="1">
            <w:r w:rsidR="00213F10" w:rsidRPr="002B4457">
              <w:rPr>
                <w:rStyle w:val="Hyperlink"/>
                <w:rFonts w:ascii="Times New Roman" w:hAnsi="Times New Roman" w:cs="Times New Roman"/>
                <w:noProof/>
                <w:lang w:val="sr-Cyrl-RS"/>
              </w:rPr>
              <w:t>2.2</w:t>
            </w:r>
            <w:r w:rsidR="00213F10">
              <w:rPr>
                <w:rFonts w:eastAsiaTheme="minorEastAsia"/>
                <w:noProof/>
              </w:rPr>
              <w:tab/>
            </w:r>
            <w:r w:rsidR="00213F10" w:rsidRPr="002B4457">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213F10">
              <w:rPr>
                <w:noProof/>
                <w:webHidden/>
              </w:rPr>
              <w:tab/>
            </w:r>
            <w:r w:rsidR="00213F10">
              <w:rPr>
                <w:noProof/>
                <w:webHidden/>
              </w:rPr>
              <w:fldChar w:fldCharType="begin"/>
            </w:r>
            <w:r w:rsidR="00213F10">
              <w:rPr>
                <w:noProof/>
                <w:webHidden/>
              </w:rPr>
              <w:instrText xml:space="preserve"> PAGEREF _Toc132787931 \h </w:instrText>
            </w:r>
            <w:r w:rsidR="00213F10">
              <w:rPr>
                <w:noProof/>
                <w:webHidden/>
              </w:rPr>
            </w:r>
            <w:r w:rsidR="00213F10">
              <w:rPr>
                <w:noProof/>
                <w:webHidden/>
              </w:rPr>
              <w:fldChar w:fldCharType="separate"/>
            </w:r>
            <w:r w:rsidR="00B71BDD">
              <w:rPr>
                <w:noProof/>
                <w:webHidden/>
              </w:rPr>
              <w:t>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2" w:history="1">
            <w:r w:rsidR="00213F10" w:rsidRPr="002B4457">
              <w:rPr>
                <w:rStyle w:val="Hyperlink"/>
                <w:rFonts w:ascii="Times New Roman" w:hAnsi="Times New Roman" w:cs="Times New Roman"/>
                <w:noProof/>
              </w:rPr>
              <w:t>2.3</w:t>
            </w:r>
            <w:r w:rsidR="00213F10">
              <w:rPr>
                <w:rFonts w:eastAsiaTheme="minorEastAsia"/>
                <w:noProof/>
              </w:rPr>
              <w:tab/>
            </w:r>
            <w:r w:rsidR="00213F10" w:rsidRPr="002B4457">
              <w:rPr>
                <w:rStyle w:val="Hyperlink"/>
                <w:rFonts w:ascii="Times New Roman" w:hAnsi="Times New Roman" w:cs="Times New Roman"/>
                <w:noProof/>
              </w:rPr>
              <w:t>ПОДЈЕЛА НА ЛОТОВЕ</w:t>
            </w:r>
            <w:r w:rsidR="00213F10">
              <w:rPr>
                <w:noProof/>
                <w:webHidden/>
              </w:rPr>
              <w:tab/>
            </w:r>
            <w:r w:rsidR="00213F10">
              <w:rPr>
                <w:noProof/>
                <w:webHidden/>
              </w:rPr>
              <w:fldChar w:fldCharType="begin"/>
            </w:r>
            <w:r w:rsidR="00213F10">
              <w:rPr>
                <w:noProof/>
                <w:webHidden/>
              </w:rPr>
              <w:instrText xml:space="preserve"> PAGEREF _Toc132787932 \h </w:instrText>
            </w:r>
            <w:r w:rsidR="00213F10">
              <w:rPr>
                <w:noProof/>
                <w:webHidden/>
              </w:rPr>
            </w:r>
            <w:r w:rsidR="00213F10">
              <w:rPr>
                <w:noProof/>
                <w:webHidden/>
              </w:rPr>
              <w:fldChar w:fldCharType="separate"/>
            </w:r>
            <w:r w:rsidR="00B71BDD">
              <w:rPr>
                <w:noProof/>
                <w:webHidden/>
              </w:rPr>
              <w:t>5</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3" w:history="1">
            <w:r w:rsidR="00213F10" w:rsidRPr="002B4457">
              <w:rPr>
                <w:rStyle w:val="Hyperlink"/>
                <w:rFonts w:ascii="Times New Roman" w:hAnsi="Times New Roman" w:cs="Times New Roman"/>
                <w:noProof/>
              </w:rPr>
              <w:t>2.4</w:t>
            </w:r>
            <w:r w:rsidR="00213F10">
              <w:rPr>
                <w:rFonts w:eastAsiaTheme="minorEastAsia"/>
                <w:noProof/>
              </w:rPr>
              <w:tab/>
            </w:r>
            <w:r w:rsidR="00213F10" w:rsidRPr="002B4457">
              <w:rPr>
                <w:rStyle w:val="Hyperlink"/>
                <w:rFonts w:ascii="Times New Roman" w:hAnsi="Times New Roman" w:cs="Times New Roman"/>
                <w:noProof/>
              </w:rPr>
              <w:t>ОКВИРНИ СПОРАЗУМ</w:t>
            </w:r>
            <w:r w:rsidR="00213F10">
              <w:rPr>
                <w:noProof/>
                <w:webHidden/>
              </w:rPr>
              <w:tab/>
            </w:r>
            <w:r w:rsidR="00213F10">
              <w:rPr>
                <w:noProof/>
                <w:webHidden/>
              </w:rPr>
              <w:fldChar w:fldCharType="begin"/>
            </w:r>
            <w:r w:rsidR="00213F10">
              <w:rPr>
                <w:noProof/>
                <w:webHidden/>
              </w:rPr>
              <w:instrText xml:space="preserve"> PAGEREF _Toc132787933 \h </w:instrText>
            </w:r>
            <w:r w:rsidR="00213F10">
              <w:rPr>
                <w:noProof/>
                <w:webHidden/>
              </w:rPr>
            </w:r>
            <w:r w:rsidR="00213F10">
              <w:rPr>
                <w:noProof/>
                <w:webHidden/>
              </w:rPr>
              <w:fldChar w:fldCharType="separate"/>
            </w:r>
            <w:r w:rsidR="00B71BDD">
              <w:rPr>
                <w:noProof/>
                <w:webHidden/>
              </w:rPr>
              <w:t>5</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4" w:history="1">
            <w:r w:rsidR="00213F10" w:rsidRPr="002B4457">
              <w:rPr>
                <w:rStyle w:val="Hyperlink"/>
                <w:rFonts w:ascii="Times New Roman" w:hAnsi="Times New Roman" w:cs="Times New Roman"/>
                <w:noProof/>
              </w:rPr>
              <w:t>2.5</w:t>
            </w:r>
            <w:r w:rsidR="00213F10">
              <w:rPr>
                <w:rFonts w:eastAsiaTheme="minorEastAsia"/>
                <w:noProof/>
              </w:rPr>
              <w:tab/>
            </w:r>
            <w:r w:rsidR="00213F10" w:rsidRPr="002B4457">
              <w:rPr>
                <w:rStyle w:val="Hyperlink"/>
                <w:rFonts w:ascii="Times New Roman" w:hAnsi="Times New Roman" w:cs="Times New Roman"/>
                <w:noProof/>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_Toc132787934 \h </w:instrText>
            </w:r>
            <w:r w:rsidR="00213F10">
              <w:rPr>
                <w:noProof/>
                <w:webHidden/>
              </w:rPr>
            </w:r>
            <w:r w:rsidR="00213F10">
              <w:rPr>
                <w:noProof/>
                <w:webHidden/>
              </w:rPr>
              <w:fldChar w:fldCharType="separate"/>
            </w:r>
            <w:r w:rsidR="00B71BDD">
              <w:rPr>
                <w:noProof/>
                <w:webHidden/>
              </w:rPr>
              <w:t>5</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5" w:history="1">
            <w:r w:rsidR="00213F10" w:rsidRPr="002B4457">
              <w:rPr>
                <w:rStyle w:val="Hyperlink"/>
                <w:rFonts w:ascii="Times New Roman" w:hAnsi="Times New Roman" w:cs="Times New Roman"/>
                <w:noProof/>
              </w:rPr>
              <w:t>2.8.</w:t>
            </w:r>
            <w:r w:rsidR="00213F10">
              <w:rPr>
                <w:rFonts w:eastAsiaTheme="minorEastAsia"/>
                <w:noProof/>
              </w:rPr>
              <w:tab/>
            </w:r>
            <w:r w:rsidR="00213F10" w:rsidRPr="002B4457">
              <w:rPr>
                <w:rStyle w:val="Hyperlink"/>
                <w:rFonts w:ascii="Times New Roman" w:hAnsi="Times New Roman" w:cs="Times New Roman"/>
                <w:noProof/>
              </w:rPr>
              <w:t>АЛТЕРНАТИВНЕ ПОНУДЕ</w:t>
            </w:r>
            <w:r w:rsidR="00213F10">
              <w:rPr>
                <w:noProof/>
                <w:webHidden/>
              </w:rPr>
              <w:tab/>
            </w:r>
            <w:r w:rsidR="00213F10">
              <w:rPr>
                <w:noProof/>
                <w:webHidden/>
              </w:rPr>
              <w:fldChar w:fldCharType="begin"/>
            </w:r>
            <w:r w:rsidR="00213F10">
              <w:rPr>
                <w:noProof/>
                <w:webHidden/>
              </w:rPr>
              <w:instrText xml:space="preserve"> PAGEREF _Toc132787935 \h </w:instrText>
            </w:r>
            <w:r w:rsidR="00213F10">
              <w:rPr>
                <w:noProof/>
                <w:webHidden/>
              </w:rPr>
            </w:r>
            <w:r w:rsidR="00213F10">
              <w:rPr>
                <w:noProof/>
                <w:webHidden/>
              </w:rPr>
              <w:fldChar w:fldCharType="separate"/>
            </w:r>
            <w:r w:rsidR="00B71BDD">
              <w:rPr>
                <w:noProof/>
                <w:webHidden/>
              </w:rPr>
              <w:t>6</w:t>
            </w:r>
            <w:r w:rsidR="00213F10">
              <w:rPr>
                <w:noProof/>
                <w:webHidden/>
              </w:rPr>
              <w:fldChar w:fldCharType="end"/>
            </w:r>
          </w:hyperlink>
        </w:p>
        <w:p w:rsidR="00213F10" w:rsidRDefault="003914DC">
          <w:pPr>
            <w:pStyle w:val="TOC2"/>
            <w:tabs>
              <w:tab w:val="left" w:pos="1100"/>
              <w:tab w:val="right" w:leader="dot" w:pos="8296"/>
            </w:tabs>
            <w:rPr>
              <w:rFonts w:eastAsiaTheme="minorEastAsia"/>
              <w:noProof/>
            </w:rPr>
          </w:pPr>
          <w:hyperlink w:anchor="_Toc132787936" w:history="1">
            <w:r w:rsidR="00213F10" w:rsidRPr="002B4457">
              <w:rPr>
                <w:rStyle w:val="Hyperlink"/>
                <w:rFonts w:ascii="Times New Roman" w:hAnsi="Times New Roman" w:cs="Times New Roman"/>
                <w:noProof/>
              </w:rPr>
              <w:t>2.10.</w:t>
            </w:r>
            <w:r w:rsidR="00213F10">
              <w:rPr>
                <w:rFonts w:eastAsiaTheme="minorEastAsia"/>
                <w:noProof/>
              </w:rPr>
              <w:tab/>
            </w:r>
            <w:r w:rsidR="00213F10" w:rsidRPr="002B4457">
              <w:rPr>
                <w:rStyle w:val="Hyperlink"/>
                <w:rFonts w:ascii="Times New Roman" w:hAnsi="Times New Roman" w:cs="Times New Roman"/>
                <w:noProof/>
              </w:rPr>
              <w:t>КОМУНИКАЦИЈА СА ПОНУЂАЧИМА</w:t>
            </w:r>
            <w:r w:rsidR="00213F10">
              <w:rPr>
                <w:noProof/>
                <w:webHidden/>
              </w:rPr>
              <w:tab/>
            </w:r>
            <w:r w:rsidR="00213F10">
              <w:rPr>
                <w:noProof/>
                <w:webHidden/>
              </w:rPr>
              <w:fldChar w:fldCharType="begin"/>
            </w:r>
            <w:r w:rsidR="00213F10">
              <w:rPr>
                <w:noProof/>
                <w:webHidden/>
              </w:rPr>
              <w:instrText xml:space="preserve"> PAGEREF _Toc132787936 \h </w:instrText>
            </w:r>
            <w:r w:rsidR="00213F10">
              <w:rPr>
                <w:noProof/>
                <w:webHidden/>
              </w:rPr>
            </w:r>
            <w:r w:rsidR="00213F10">
              <w:rPr>
                <w:noProof/>
                <w:webHidden/>
              </w:rPr>
              <w:fldChar w:fldCharType="separate"/>
            </w:r>
            <w:r w:rsidR="00B71BDD">
              <w:rPr>
                <w:noProof/>
                <w:webHidden/>
              </w:rPr>
              <w:t>7</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37" w:history="1">
            <w:r w:rsidR="00213F10" w:rsidRPr="002B4457">
              <w:rPr>
                <w:rStyle w:val="Hyperlink"/>
                <w:rFonts w:ascii="Times New Roman" w:hAnsi="Times New Roman" w:cs="Times New Roman"/>
                <w:noProof/>
              </w:rPr>
              <w:t>3.</w:t>
            </w:r>
            <w:r w:rsidR="00213F10">
              <w:rPr>
                <w:rFonts w:eastAsiaTheme="minorEastAsia"/>
                <w:noProof/>
              </w:rPr>
              <w:tab/>
            </w:r>
            <w:r w:rsidR="00213F10" w:rsidRPr="002B4457">
              <w:rPr>
                <w:rStyle w:val="Hyperlink"/>
                <w:rFonts w:ascii="Times New Roman" w:hAnsi="Times New Roman" w:cs="Times New Roman"/>
                <w:noProof/>
              </w:rPr>
              <w:t>УСЛОВИ ЗА КВАЛИФИКАЦИЈУ ПОНУЂАЧА</w:t>
            </w:r>
            <w:r w:rsidR="00213F10">
              <w:rPr>
                <w:noProof/>
                <w:webHidden/>
              </w:rPr>
              <w:tab/>
            </w:r>
            <w:r w:rsidR="00213F10">
              <w:rPr>
                <w:noProof/>
                <w:webHidden/>
              </w:rPr>
              <w:fldChar w:fldCharType="begin"/>
            </w:r>
            <w:r w:rsidR="00213F10">
              <w:rPr>
                <w:noProof/>
                <w:webHidden/>
              </w:rPr>
              <w:instrText xml:space="preserve"> PAGEREF _Toc132787937 \h </w:instrText>
            </w:r>
            <w:r w:rsidR="00213F10">
              <w:rPr>
                <w:noProof/>
                <w:webHidden/>
              </w:rPr>
            </w:r>
            <w:r w:rsidR="00213F10">
              <w:rPr>
                <w:noProof/>
                <w:webHidden/>
              </w:rPr>
              <w:fldChar w:fldCharType="separate"/>
            </w:r>
            <w:r w:rsidR="00B71BDD">
              <w:rPr>
                <w:noProof/>
                <w:webHidden/>
              </w:rPr>
              <w:t>7</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8" w:history="1">
            <w:r w:rsidR="00213F10" w:rsidRPr="002B4457">
              <w:rPr>
                <w:rStyle w:val="Hyperlink"/>
                <w:rFonts w:ascii="Times New Roman" w:hAnsi="Times New Roman" w:cs="Times New Roman"/>
                <w:b/>
                <w:noProof/>
              </w:rPr>
              <w:t>3.1.</w:t>
            </w:r>
            <w:r w:rsidR="00213F10">
              <w:rPr>
                <w:rFonts w:eastAsiaTheme="minorEastAsia"/>
                <w:noProof/>
              </w:rPr>
              <w:tab/>
            </w:r>
            <w:r w:rsidR="00213F10" w:rsidRPr="002B4457">
              <w:rPr>
                <w:rStyle w:val="Hyperlink"/>
                <w:rFonts w:ascii="Times New Roman" w:hAnsi="Times New Roman" w:cs="Times New Roman"/>
                <w:noProof/>
              </w:rPr>
              <w:t>ЛИЧНА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_Toc132787938 \h </w:instrText>
            </w:r>
            <w:r w:rsidR="00213F10">
              <w:rPr>
                <w:noProof/>
                <w:webHidden/>
              </w:rPr>
            </w:r>
            <w:r w:rsidR="00213F10">
              <w:rPr>
                <w:noProof/>
                <w:webHidden/>
              </w:rPr>
              <w:fldChar w:fldCharType="separate"/>
            </w:r>
            <w:r w:rsidR="00B71BDD">
              <w:rPr>
                <w:noProof/>
                <w:webHidden/>
              </w:rPr>
              <w:t>7</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39" w:history="1">
            <w:r w:rsidR="00213F10" w:rsidRPr="002B4457">
              <w:rPr>
                <w:rStyle w:val="Hyperlink"/>
                <w:rFonts w:ascii="Times New Roman" w:hAnsi="Times New Roman" w:cs="Times New Roman"/>
                <w:noProof/>
                <w:lang w:val="de-DE"/>
              </w:rPr>
              <w:t>3.2.</w:t>
            </w:r>
            <w:r w:rsidR="00213F10">
              <w:rPr>
                <w:rFonts w:eastAsiaTheme="minorEastAsia"/>
                <w:noProof/>
              </w:rPr>
              <w:tab/>
            </w:r>
            <w:r w:rsidR="00213F10" w:rsidRPr="002B4457">
              <w:rPr>
                <w:rStyle w:val="Hyperlink"/>
                <w:rFonts w:ascii="Times New Roman" w:hAnsi="Times New Roman" w:cs="Times New Roman"/>
                <w:noProof/>
                <w:lang w:val="de-DE"/>
              </w:rPr>
              <w:t>СПОСОБНОСТ ОБАВЉАЊА ПРОФЕСИОНАЛНЕ ДЈЕЛАТНОСТИ</w:t>
            </w:r>
            <w:r w:rsidR="00213F10">
              <w:rPr>
                <w:noProof/>
                <w:webHidden/>
              </w:rPr>
              <w:tab/>
            </w:r>
            <w:r w:rsidR="00213F10">
              <w:rPr>
                <w:noProof/>
                <w:webHidden/>
              </w:rPr>
              <w:fldChar w:fldCharType="begin"/>
            </w:r>
            <w:r w:rsidR="00213F10">
              <w:rPr>
                <w:noProof/>
                <w:webHidden/>
              </w:rPr>
              <w:instrText xml:space="preserve"> PAGEREF _Toc132787939 \h </w:instrText>
            </w:r>
            <w:r w:rsidR="00213F10">
              <w:rPr>
                <w:noProof/>
                <w:webHidden/>
              </w:rPr>
            </w:r>
            <w:r w:rsidR="00213F10">
              <w:rPr>
                <w:noProof/>
                <w:webHidden/>
              </w:rPr>
              <w:fldChar w:fldCharType="separate"/>
            </w:r>
            <w:r w:rsidR="00B71BDD">
              <w:rPr>
                <w:noProof/>
                <w:webHidden/>
              </w:rPr>
              <w:t>7</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0" w:history="1">
            <w:r w:rsidR="00213F10" w:rsidRPr="002B4457">
              <w:rPr>
                <w:rStyle w:val="Hyperlink"/>
                <w:rFonts w:ascii="Times New Roman" w:hAnsi="Times New Roman" w:cs="Times New Roman"/>
                <w:noProof/>
                <w:lang w:val="de-DE"/>
              </w:rPr>
              <w:t>3.3.</w:t>
            </w:r>
            <w:r w:rsidR="00213F10">
              <w:rPr>
                <w:rFonts w:eastAsiaTheme="minorEastAsia"/>
                <w:noProof/>
              </w:rPr>
              <w:tab/>
            </w:r>
            <w:r w:rsidR="00213F10" w:rsidRPr="002B4457">
              <w:rPr>
                <w:rStyle w:val="Hyperlink"/>
                <w:rFonts w:ascii="Times New Roman" w:hAnsi="Times New Roman" w:cs="Times New Roman"/>
                <w:noProof/>
                <w:lang w:val="de-DE"/>
              </w:rPr>
              <w:t>ЕКОНОМСКА И ФИНАНСИЈСКА СПОСОБНОСТ</w:t>
            </w:r>
            <w:r w:rsidR="00213F10" w:rsidRPr="002B4457">
              <w:rPr>
                <w:rStyle w:val="Hyperlink"/>
                <w:rFonts w:ascii="Times New Roman" w:hAnsi="Times New Roman" w:cs="Times New Roman"/>
                <w:noProof/>
                <w:lang w:val="sr-Cyrl-RS"/>
              </w:rPr>
              <w:t xml:space="preserve"> –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_Toc132787940 \h </w:instrText>
            </w:r>
            <w:r w:rsidR="00213F10">
              <w:rPr>
                <w:noProof/>
                <w:webHidden/>
              </w:rPr>
            </w:r>
            <w:r w:rsidR="00213F10">
              <w:rPr>
                <w:noProof/>
                <w:webHidden/>
              </w:rPr>
              <w:fldChar w:fldCharType="separate"/>
            </w:r>
            <w:r w:rsidR="00B71BDD">
              <w:rPr>
                <w:noProof/>
                <w:webHidden/>
              </w:rPr>
              <w:t>8</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1" w:history="1">
            <w:r w:rsidR="00213F10" w:rsidRPr="002B4457">
              <w:rPr>
                <w:rStyle w:val="Hyperlink"/>
                <w:rFonts w:ascii="Times New Roman" w:hAnsi="Times New Roman" w:cs="Times New Roman"/>
                <w:noProof/>
              </w:rPr>
              <w:t>3.4.</w:t>
            </w:r>
            <w:r w:rsidR="00213F10">
              <w:rPr>
                <w:rFonts w:eastAsiaTheme="minorEastAsia"/>
                <w:noProof/>
              </w:rPr>
              <w:tab/>
            </w:r>
            <w:r w:rsidR="00213F10" w:rsidRPr="002B4457">
              <w:rPr>
                <w:rStyle w:val="Hyperlink"/>
                <w:rFonts w:ascii="Times New Roman" w:hAnsi="Times New Roman" w:cs="Times New Roman"/>
                <w:noProof/>
              </w:rPr>
              <w:t>ТЕХНИЧКА И ПРОФЕСИОНАЛНА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_Toc132787941 \h </w:instrText>
            </w:r>
            <w:r w:rsidR="00213F10">
              <w:rPr>
                <w:noProof/>
                <w:webHidden/>
              </w:rPr>
            </w:r>
            <w:r w:rsidR="00213F10">
              <w:rPr>
                <w:noProof/>
                <w:webHidden/>
              </w:rPr>
              <w:fldChar w:fldCharType="separate"/>
            </w:r>
            <w:r w:rsidR="00B71BDD">
              <w:rPr>
                <w:noProof/>
                <w:webHidden/>
              </w:rPr>
              <w:t>8</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2" w:history="1">
            <w:r w:rsidR="00213F10" w:rsidRPr="002B4457">
              <w:rPr>
                <w:rStyle w:val="Hyperlink"/>
                <w:rFonts w:ascii="Times New Roman" w:hAnsi="Times New Roman" w:cs="Times New Roman"/>
                <w:noProof/>
              </w:rPr>
              <w:t>3.5.</w:t>
            </w:r>
            <w:r w:rsidR="00213F10">
              <w:rPr>
                <w:rFonts w:eastAsiaTheme="minorEastAsia"/>
                <w:noProof/>
              </w:rPr>
              <w:tab/>
            </w:r>
            <w:r w:rsidR="00213F10" w:rsidRPr="002B4457">
              <w:rPr>
                <w:rStyle w:val="Hyperlink"/>
                <w:rFonts w:ascii="Times New Roman" w:hAnsi="Times New Roman" w:cs="Times New Roman"/>
                <w:noProof/>
              </w:rPr>
              <w:t>СУКОБ ИНТЕРЕСА</w:t>
            </w:r>
            <w:r w:rsidR="00213F10">
              <w:rPr>
                <w:noProof/>
                <w:webHidden/>
              </w:rPr>
              <w:tab/>
            </w:r>
            <w:r w:rsidR="00213F10">
              <w:rPr>
                <w:noProof/>
                <w:webHidden/>
              </w:rPr>
              <w:fldChar w:fldCharType="begin"/>
            </w:r>
            <w:r w:rsidR="00213F10">
              <w:rPr>
                <w:noProof/>
                <w:webHidden/>
              </w:rPr>
              <w:instrText xml:space="preserve"> PAGEREF _Toc132787942 \h </w:instrText>
            </w:r>
            <w:r w:rsidR="00213F10">
              <w:rPr>
                <w:noProof/>
                <w:webHidden/>
              </w:rPr>
            </w:r>
            <w:r w:rsidR="00213F10">
              <w:rPr>
                <w:noProof/>
                <w:webHidden/>
              </w:rPr>
              <w:fldChar w:fldCharType="separate"/>
            </w:r>
            <w:r w:rsidR="00B71BDD">
              <w:rPr>
                <w:noProof/>
                <w:webHidden/>
              </w:rPr>
              <w:t>8</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3" w:history="1">
            <w:r w:rsidR="00213F10" w:rsidRPr="002B4457">
              <w:rPr>
                <w:rStyle w:val="Hyperlink"/>
                <w:rFonts w:ascii="Times New Roman" w:hAnsi="Times New Roman" w:cs="Times New Roman"/>
                <w:noProof/>
              </w:rPr>
              <w:t>3.6.</w:t>
            </w:r>
            <w:r w:rsidR="00213F10">
              <w:rPr>
                <w:rFonts w:eastAsiaTheme="minorEastAsia"/>
                <w:noProof/>
              </w:rPr>
              <w:tab/>
            </w:r>
            <w:r w:rsidR="00213F10" w:rsidRPr="002B4457">
              <w:rPr>
                <w:rStyle w:val="Hyperlink"/>
                <w:rFonts w:ascii="Times New Roman" w:hAnsi="Times New Roman" w:cs="Times New Roman"/>
                <w:noProof/>
              </w:rPr>
              <w:t>ГРУПА ПОНУЂАЧА</w:t>
            </w:r>
            <w:r w:rsidR="00213F10">
              <w:rPr>
                <w:noProof/>
                <w:webHidden/>
              </w:rPr>
              <w:tab/>
            </w:r>
            <w:r w:rsidR="00213F10">
              <w:rPr>
                <w:noProof/>
                <w:webHidden/>
              </w:rPr>
              <w:fldChar w:fldCharType="begin"/>
            </w:r>
            <w:r w:rsidR="00213F10">
              <w:rPr>
                <w:noProof/>
                <w:webHidden/>
              </w:rPr>
              <w:instrText xml:space="preserve"> PAGEREF _Toc132787943 \h </w:instrText>
            </w:r>
            <w:r w:rsidR="00213F10">
              <w:rPr>
                <w:noProof/>
                <w:webHidden/>
              </w:rPr>
            </w:r>
            <w:r w:rsidR="00213F10">
              <w:rPr>
                <w:noProof/>
                <w:webHidden/>
              </w:rPr>
              <w:fldChar w:fldCharType="separate"/>
            </w:r>
            <w:r w:rsidR="00B71BDD">
              <w:rPr>
                <w:noProof/>
                <w:webHidden/>
              </w:rPr>
              <w:t>8</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44" w:history="1">
            <w:r w:rsidR="00213F10" w:rsidRPr="002B4457">
              <w:rPr>
                <w:rStyle w:val="Hyperlink"/>
                <w:rFonts w:ascii="Times New Roman" w:hAnsi="Times New Roman" w:cs="Times New Roman"/>
                <w:noProof/>
                <w:lang w:val="sr-Cyrl-RS"/>
              </w:rPr>
              <w:t>3.7. УГОВОРНА ОБАВЕЗА</w:t>
            </w:r>
            <w:r w:rsidR="00213F10">
              <w:rPr>
                <w:noProof/>
                <w:webHidden/>
              </w:rPr>
              <w:tab/>
            </w:r>
            <w:r w:rsidR="00213F10">
              <w:rPr>
                <w:noProof/>
                <w:webHidden/>
              </w:rPr>
              <w:fldChar w:fldCharType="begin"/>
            </w:r>
            <w:r w:rsidR="00213F10">
              <w:rPr>
                <w:noProof/>
                <w:webHidden/>
              </w:rPr>
              <w:instrText xml:space="preserve"> PAGEREF _Toc132787944 \h </w:instrText>
            </w:r>
            <w:r w:rsidR="00213F10">
              <w:rPr>
                <w:noProof/>
                <w:webHidden/>
              </w:rPr>
            </w:r>
            <w:r w:rsidR="00213F10">
              <w:rPr>
                <w:noProof/>
                <w:webHidden/>
              </w:rPr>
              <w:fldChar w:fldCharType="separate"/>
            </w:r>
            <w:r w:rsidR="00B71BDD">
              <w:rPr>
                <w:noProof/>
                <w:webHidden/>
              </w:rPr>
              <w:t>9</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45" w:history="1">
            <w:r w:rsidR="00213F10" w:rsidRPr="002B4457">
              <w:rPr>
                <w:rStyle w:val="Hyperlink"/>
                <w:rFonts w:ascii="Times New Roman" w:hAnsi="Times New Roman" w:cs="Times New Roman"/>
                <w:noProof/>
              </w:rPr>
              <w:t>4.</w:t>
            </w:r>
            <w:r w:rsidR="00213F10">
              <w:rPr>
                <w:rFonts w:eastAsiaTheme="minorEastAsia"/>
                <w:noProof/>
              </w:rPr>
              <w:tab/>
            </w:r>
            <w:r w:rsidR="00213F10" w:rsidRPr="002B4457">
              <w:rPr>
                <w:rStyle w:val="Hyperlink"/>
                <w:rFonts w:ascii="Times New Roman" w:hAnsi="Times New Roman" w:cs="Times New Roman"/>
                <w:noProof/>
              </w:rPr>
              <w:t>ЗАХТЈЕВИ У ВЕЗИ СА ДОСТАВЉАЊЕМ ПОНУДА</w:t>
            </w:r>
            <w:r w:rsidR="00213F10">
              <w:rPr>
                <w:noProof/>
                <w:webHidden/>
              </w:rPr>
              <w:tab/>
            </w:r>
            <w:r w:rsidR="00213F10">
              <w:rPr>
                <w:noProof/>
                <w:webHidden/>
              </w:rPr>
              <w:fldChar w:fldCharType="begin"/>
            </w:r>
            <w:r w:rsidR="00213F10">
              <w:rPr>
                <w:noProof/>
                <w:webHidden/>
              </w:rPr>
              <w:instrText xml:space="preserve"> PAGEREF _Toc132787945 \h </w:instrText>
            </w:r>
            <w:r w:rsidR="00213F10">
              <w:rPr>
                <w:noProof/>
                <w:webHidden/>
              </w:rPr>
            </w:r>
            <w:r w:rsidR="00213F10">
              <w:rPr>
                <w:noProof/>
                <w:webHidden/>
              </w:rPr>
              <w:fldChar w:fldCharType="separate"/>
            </w:r>
            <w:r w:rsidR="00B71BDD">
              <w:rPr>
                <w:noProof/>
                <w:webHidden/>
              </w:rPr>
              <w:t>9</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6" w:history="1">
            <w:r w:rsidR="00213F10" w:rsidRPr="002B4457">
              <w:rPr>
                <w:rStyle w:val="Hyperlink"/>
                <w:rFonts w:ascii="Times New Roman" w:hAnsi="Times New Roman" w:cs="Times New Roman"/>
                <w:noProof/>
              </w:rPr>
              <w:t>4.1.</w:t>
            </w:r>
            <w:r w:rsidR="00213F10">
              <w:rPr>
                <w:rFonts w:eastAsiaTheme="minorEastAsia"/>
                <w:noProof/>
              </w:rPr>
              <w:tab/>
            </w:r>
            <w:r w:rsidR="00213F10" w:rsidRPr="002B4457">
              <w:rPr>
                <w:rStyle w:val="Hyperlink"/>
                <w:rFonts w:ascii="Times New Roman" w:hAnsi="Times New Roman" w:cs="Times New Roman"/>
                <w:noProof/>
              </w:rPr>
              <w:t>ПРИПРЕМА ПОНУДЕ</w:t>
            </w:r>
            <w:r w:rsidR="00213F10">
              <w:rPr>
                <w:noProof/>
                <w:webHidden/>
              </w:rPr>
              <w:tab/>
            </w:r>
            <w:r w:rsidR="00213F10">
              <w:rPr>
                <w:noProof/>
                <w:webHidden/>
              </w:rPr>
              <w:fldChar w:fldCharType="begin"/>
            </w:r>
            <w:r w:rsidR="00213F10">
              <w:rPr>
                <w:noProof/>
                <w:webHidden/>
              </w:rPr>
              <w:instrText xml:space="preserve"> PAGEREF _Toc132787946 \h </w:instrText>
            </w:r>
            <w:r w:rsidR="00213F10">
              <w:rPr>
                <w:noProof/>
                <w:webHidden/>
              </w:rPr>
            </w:r>
            <w:r w:rsidR="00213F10">
              <w:rPr>
                <w:noProof/>
                <w:webHidden/>
              </w:rPr>
              <w:fldChar w:fldCharType="separate"/>
            </w:r>
            <w:r w:rsidR="00B71BDD">
              <w:rPr>
                <w:noProof/>
                <w:webHidden/>
              </w:rPr>
              <w:t>9</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7" w:history="1">
            <w:r w:rsidR="00213F10" w:rsidRPr="002B4457">
              <w:rPr>
                <w:rStyle w:val="Hyperlink"/>
                <w:rFonts w:ascii="Times New Roman" w:hAnsi="Times New Roman" w:cs="Times New Roman"/>
                <w:noProof/>
              </w:rPr>
              <w:t>4.2.</w:t>
            </w:r>
            <w:r w:rsidR="00213F10">
              <w:rPr>
                <w:rFonts w:eastAsiaTheme="minorEastAsia"/>
                <w:noProof/>
              </w:rPr>
              <w:tab/>
            </w:r>
            <w:r w:rsidR="00213F10" w:rsidRPr="002B4457">
              <w:rPr>
                <w:rStyle w:val="Hyperlink"/>
                <w:rFonts w:ascii="Times New Roman" w:hAnsi="Times New Roman" w:cs="Times New Roman"/>
                <w:noProof/>
              </w:rPr>
              <w:t>ДОСТАВЉАЊЕ ПОНУДЕ</w:t>
            </w:r>
            <w:r w:rsidR="00213F10">
              <w:rPr>
                <w:noProof/>
                <w:webHidden/>
              </w:rPr>
              <w:tab/>
            </w:r>
            <w:r w:rsidR="00213F10">
              <w:rPr>
                <w:noProof/>
                <w:webHidden/>
              </w:rPr>
              <w:fldChar w:fldCharType="begin"/>
            </w:r>
            <w:r w:rsidR="00213F10">
              <w:rPr>
                <w:noProof/>
                <w:webHidden/>
              </w:rPr>
              <w:instrText xml:space="preserve"> PAGEREF _Toc132787947 \h </w:instrText>
            </w:r>
            <w:r w:rsidR="00213F10">
              <w:rPr>
                <w:noProof/>
                <w:webHidden/>
              </w:rPr>
            </w:r>
            <w:r w:rsidR="00213F10">
              <w:rPr>
                <w:noProof/>
                <w:webHidden/>
              </w:rPr>
              <w:fldChar w:fldCharType="separate"/>
            </w:r>
            <w:r w:rsidR="00B71BDD">
              <w:rPr>
                <w:noProof/>
                <w:webHidden/>
              </w:rPr>
              <w:t>10</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8" w:history="1">
            <w:r w:rsidR="00213F10" w:rsidRPr="002B4457">
              <w:rPr>
                <w:rStyle w:val="Hyperlink"/>
                <w:rFonts w:ascii="Times New Roman" w:hAnsi="Times New Roman" w:cs="Times New Roman"/>
                <w:noProof/>
              </w:rPr>
              <w:t>4.3.</w:t>
            </w:r>
            <w:r w:rsidR="00213F10">
              <w:rPr>
                <w:rFonts w:eastAsiaTheme="minorEastAsia"/>
                <w:noProof/>
              </w:rPr>
              <w:tab/>
            </w:r>
            <w:r w:rsidR="00213F10" w:rsidRPr="002B4457">
              <w:rPr>
                <w:rStyle w:val="Hyperlink"/>
                <w:rFonts w:ascii="Times New Roman" w:hAnsi="Times New Roman" w:cs="Times New Roman"/>
                <w:noProof/>
              </w:rPr>
              <w:t>ИЗМЈЕНА И/ИЛИ ДОПУНА И ОДУСТАЈАЊЕ ОД ПОНУДЕ</w:t>
            </w:r>
            <w:r w:rsidR="00213F10">
              <w:rPr>
                <w:noProof/>
                <w:webHidden/>
              </w:rPr>
              <w:tab/>
            </w:r>
            <w:r w:rsidR="00213F10">
              <w:rPr>
                <w:noProof/>
                <w:webHidden/>
              </w:rPr>
              <w:fldChar w:fldCharType="begin"/>
            </w:r>
            <w:r w:rsidR="00213F10">
              <w:rPr>
                <w:noProof/>
                <w:webHidden/>
              </w:rPr>
              <w:instrText xml:space="preserve"> PAGEREF _Toc132787948 \h </w:instrText>
            </w:r>
            <w:r w:rsidR="00213F10">
              <w:rPr>
                <w:noProof/>
                <w:webHidden/>
              </w:rPr>
            </w:r>
            <w:r w:rsidR="00213F10">
              <w:rPr>
                <w:noProof/>
                <w:webHidden/>
              </w:rPr>
              <w:fldChar w:fldCharType="separate"/>
            </w:r>
            <w:r w:rsidR="00B71BDD">
              <w:rPr>
                <w:noProof/>
                <w:webHidden/>
              </w:rPr>
              <w:t>10</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49" w:history="1">
            <w:r w:rsidR="00213F10" w:rsidRPr="002B4457">
              <w:rPr>
                <w:rStyle w:val="Hyperlink"/>
                <w:rFonts w:ascii="Times New Roman" w:hAnsi="Times New Roman" w:cs="Times New Roman"/>
                <w:noProof/>
              </w:rPr>
              <w:t>4.4.</w:t>
            </w:r>
            <w:r w:rsidR="00213F10">
              <w:rPr>
                <w:rFonts w:eastAsiaTheme="minorEastAsia"/>
                <w:noProof/>
              </w:rPr>
              <w:tab/>
            </w:r>
            <w:r w:rsidR="00213F10" w:rsidRPr="002B4457">
              <w:rPr>
                <w:rStyle w:val="Hyperlink"/>
                <w:rFonts w:ascii="Times New Roman" w:hAnsi="Times New Roman" w:cs="Times New Roman"/>
                <w:noProof/>
              </w:rPr>
              <w:t>ЦИЈЕНА ПОНУДЕ</w:t>
            </w:r>
            <w:r w:rsidR="00213F10">
              <w:rPr>
                <w:noProof/>
                <w:webHidden/>
              </w:rPr>
              <w:tab/>
            </w:r>
            <w:r w:rsidR="00213F10">
              <w:rPr>
                <w:noProof/>
                <w:webHidden/>
              </w:rPr>
              <w:fldChar w:fldCharType="begin"/>
            </w:r>
            <w:r w:rsidR="00213F10">
              <w:rPr>
                <w:noProof/>
                <w:webHidden/>
              </w:rPr>
              <w:instrText xml:space="preserve"> PAGEREF _Toc132787949 \h </w:instrText>
            </w:r>
            <w:r w:rsidR="00213F10">
              <w:rPr>
                <w:noProof/>
                <w:webHidden/>
              </w:rPr>
            </w:r>
            <w:r w:rsidR="00213F10">
              <w:rPr>
                <w:noProof/>
                <w:webHidden/>
              </w:rPr>
              <w:fldChar w:fldCharType="separate"/>
            </w:r>
            <w:r w:rsidR="00B71BDD">
              <w:rPr>
                <w:noProof/>
                <w:webHidden/>
              </w:rPr>
              <w:t>10</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0" w:history="1">
            <w:r w:rsidR="00213F10" w:rsidRPr="002B4457">
              <w:rPr>
                <w:rStyle w:val="Hyperlink"/>
                <w:rFonts w:ascii="Times New Roman" w:hAnsi="Times New Roman" w:cs="Times New Roman"/>
                <w:noProof/>
              </w:rPr>
              <w:t>4.5.</w:t>
            </w:r>
            <w:r w:rsidR="00213F10">
              <w:rPr>
                <w:rFonts w:eastAsiaTheme="minorEastAsia"/>
                <w:noProof/>
              </w:rPr>
              <w:tab/>
            </w:r>
            <w:r w:rsidR="00213F10" w:rsidRPr="002B4457">
              <w:rPr>
                <w:rStyle w:val="Hyperlink"/>
                <w:rFonts w:ascii="Times New Roman" w:hAnsi="Times New Roman" w:cs="Times New Roman"/>
                <w:noProof/>
              </w:rPr>
              <w:t>ВАЛУТА ПОНУДЕ</w:t>
            </w:r>
            <w:r w:rsidR="00213F10">
              <w:rPr>
                <w:noProof/>
                <w:webHidden/>
              </w:rPr>
              <w:tab/>
            </w:r>
            <w:r w:rsidR="00213F10">
              <w:rPr>
                <w:noProof/>
                <w:webHidden/>
              </w:rPr>
              <w:fldChar w:fldCharType="begin"/>
            </w:r>
            <w:r w:rsidR="00213F10">
              <w:rPr>
                <w:noProof/>
                <w:webHidden/>
              </w:rPr>
              <w:instrText xml:space="preserve"> PAGEREF _Toc132787950 \h </w:instrText>
            </w:r>
            <w:r w:rsidR="00213F10">
              <w:rPr>
                <w:noProof/>
                <w:webHidden/>
              </w:rPr>
            </w:r>
            <w:r w:rsidR="00213F10">
              <w:rPr>
                <w:noProof/>
                <w:webHidden/>
              </w:rPr>
              <w:fldChar w:fldCharType="separate"/>
            </w:r>
            <w:r w:rsidR="00B71BDD">
              <w:rPr>
                <w:noProof/>
                <w:webHidden/>
              </w:rPr>
              <w:t>11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1" w:history="1">
            <w:r w:rsidR="00213F10" w:rsidRPr="002B4457">
              <w:rPr>
                <w:rStyle w:val="Hyperlink"/>
                <w:rFonts w:ascii="Times New Roman" w:hAnsi="Times New Roman" w:cs="Times New Roman"/>
                <w:noProof/>
              </w:rPr>
              <w:t>4.6.</w:t>
            </w:r>
            <w:r w:rsidR="00213F10">
              <w:rPr>
                <w:rFonts w:eastAsiaTheme="minorEastAsia"/>
                <w:noProof/>
              </w:rPr>
              <w:tab/>
            </w:r>
            <w:r w:rsidR="00213F10" w:rsidRPr="002B4457">
              <w:rPr>
                <w:rStyle w:val="Hyperlink"/>
                <w:rFonts w:ascii="Times New Roman" w:hAnsi="Times New Roman" w:cs="Times New Roman"/>
                <w:noProof/>
              </w:rPr>
              <w:t>МЈЕСТО, ДАТУМ И ВРИЈЕМЕ ПРИЈЕМА ПОНУДА</w:t>
            </w:r>
            <w:r w:rsidR="00213F10">
              <w:rPr>
                <w:noProof/>
                <w:webHidden/>
              </w:rPr>
              <w:tab/>
            </w:r>
            <w:r w:rsidR="00213F10">
              <w:rPr>
                <w:noProof/>
                <w:webHidden/>
              </w:rPr>
              <w:fldChar w:fldCharType="begin"/>
            </w:r>
            <w:r w:rsidR="00213F10">
              <w:rPr>
                <w:noProof/>
                <w:webHidden/>
              </w:rPr>
              <w:instrText xml:space="preserve"> PAGEREF _Toc132787951 \h </w:instrText>
            </w:r>
            <w:r w:rsidR="00213F10">
              <w:rPr>
                <w:noProof/>
                <w:webHidden/>
              </w:rPr>
            </w:r>
            <w:r w:rsidR="00213F10">
              <w:rPr>
                <w:noProof/>
                <w:webHidden/>
              </w:rPr>
              <w:fldChar w:fldCharType="separate"/>
            </w:r>
            <w:r w:rsidR="00B71BDD">
              <w:rPr>
                <w:noProof/>
                <w:webHidden/>
              </w:rPr>
              <w:t>11</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2" w:history="1">
            <w:r w:rsidR="00213F10" w:rsidRPr="002B4457">
              <w:rPr>
                <w:rStyle w:val="Hyperlink"/>
                <w:rFonts w:ascii="Times New Roman" w:hAnsi="Times New Roman" w:cs="Times New Roman"/>
                <w:noProof/>
              </w:rPr>
              <w:t>4.7.</w:t>
            </w:r>
            <w:r w:rsidR="00213F10">
              <w:rPr>
                <w:rFonts w:eastAsiaTheme="minorEastAsia"/>
                <w:noProof/>
              </w:rPr>
              <w:tab/>
            </w:r>
            <w:r w:rsidR="00213F10" w:rsidRPr="002B4457">
              <w:rPr>
                <w:rStyle w:val="Hyperlink"/>
                <w:rFonts w:ascii="Times New Roman" w:hAnsi="Times New Roman" w:cs="Times New Roman"/>
                <w:noProof/>
              </w:rPr>
              <w:t>МЈЕСТО, ДАТУМ И ВРИЈЕМЕ ОТВАРАЊА ПОНУДА</w:t>
            </w:r>
            <w:r w:rsidR="00213F10">
              <w:rPr>
                <w:noProof/>
                <w:webHidden/>
              </w:rPr>
              <w:tab/>
            </w:r>
            <w:r w:rsidR="00213F10">
              <w:rPr>
                <w:noProof/>
                <w:webHidden/>
              </w:rPr>
              <w:fldChar w:fldCharType="begin"/>
            </w:r>
            <w:r w:rsidR="00213F10">
              <w:rPr>
                <w:noProof/>
                <w:webHidden/>
              </w:rPr>
              <w:instrText xml:space="preserve"> PAGEREF _Toc132787952 \h </w:instrText>
            </w:r>
            <w:r w:rsidR="00213F10">
              <w:rPr>
                <w:noProof/>
                <w:webHidden/>
              </w:rPr>
            </w:r>
            <w:r w:rsidR="00213F10">
              <w:rPr>
                <w:noProof/>
                <w:webHidden/>
              </w:rPr>
              <w:fldChar w:fldCharType="separate"/>
            </w:r>
            <w:r w:rsidR="00B71BDD">
              <w:rPr>
                <w:noProof/>
                <w:webHidden/>
              </w:rPr>
              <w:t>11</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53" w:history="1">
            <w:r w:rsidR="00213F10" w:rsidRPr="002B4457">
              <w:rPr>
                <w:rStyle w:val="Hyperlink"/>
                <w:rFonts w:ascii="Times New Roman" w:hAnsi="Times New Roman" w:cs="Times New Roman"/>
                <w:noProof/>
              </w:rPr>
              <w:t>5.</w:t>
            </w:r>
            <w:r w:rsidR="00213F10">
              <w:rPr>
                <w:rFonts w:eastAsiaTheme="minorEastAsia"/>
                <w:noProof/>
              </w:rPr>
              <w:tab/>
            </w:r>
            <w:r w:rsidR="00213F10" w:rsidRPr="002B4457">
              <w:rPr>
                <w:rStyle w:val="Hyperlink"/>
                <w:rFonts w:ascii="Times New Roman" w:hAnsi="Times New Roman" w:cs="Times New Roman"/>
                <w:noProof/>
              </w:rPr>
              <w:t>ОЦЈЕНА ПОНУДА И ДОНОШЕЊЕ ОДЛУКЕ О ИСХОДУ ПОСТУПКА</w:t>
            </w:r>
            <w:r w:rsidR="00213F10">
              <w:rPr>
                <w:noProof/>
                <w:webHidden/>
              </w:rPr>
              <w:tab/>
            </w:r>
            <w:r w:rsidR="00213F10">
              <w:rPr>
                <w:noProof/>
                <w:webHidden/>
              </w:rPr>
              <w:fldChar w:fldCharType="begin"/>
            </w:r>
            <w:r w:rsidR="00213F10">
              <w:rPr>
                <w:noProof/>
                <w:webHidden/>
              </w:rPr>
              <w:instrText xml:space="preserve"> PAGEREF _Toc132787953 \h </w:instrText>
            </w:r>
            <w:r w:rsidR="00213F10">
              <w:rPr>
                <w:noProof/>
                <w:webHidden/>
              </w:rPr>
            </w:r>
            <w:r w:rsidR="00213F10">
              <w:rPr>
                <w:noProof/>
                <w:webHidden/>
              </w:rPr>
              <w:fldChar w:fldCharType="separate"/>
            </w:r>
            <w:r w:rsidR="00B71BDD">
              <w:rPr>
                <w:noProof/>
                <w:webHidden/>
              </w:rPr>
              <w:t>12</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4" w:history="1">
            <w:r w:rsidR="00213F10" w:rsidRPr="002B4457">
              <w:rPr>
                <w:rStyle w:val="Hyperlink"/>
                <w:rFonts w:ascii="Times New Roman" w:hAnsi="Times New Roman" w:cs="Times New Roman"/>
                <w:noProof/>
              </w:rPr>
              <w:t>5.1.</w:t>
            </w:r>
            <w:r w:rsidR="00213F10">
              <w:rPr>
                <w:rFonts w:eastAsiaTheme="minorEastAsia"/>
                <w:noProof/>
              </w:rPr>
              <w:tab/>
            </w:r>
            <w:r w:rsidR="00213F10" w:rsidRPr="002B4457">
              <w:rPr>
                <w:rStyle w:val="Hyperlink"/>
                <w:rFonts w:ascii="Times New Roman" w:hAnsi="Times New Roman" w:cs="Times New Roman"/>
                <w:noProof/>
              </w:rPr>
              <w:t>ПЕРИОД ВАЖЕЊА ПОНУДЕ (ОПЦИЈА ПОНУДЕ)</w:t>
            </w:r>
            <w:r w:rsidR="00213F10">
              <w:rPr>
                <w:noProof/>
                <w:webHidden/>
              </w:rPr>
              <w:tab/>
            </w:r>
            <w:r w:rsidR="00213F10">
              <w:rPr>
                <w:noProof/>
                <w:webHidden/>
              </w:rPr>
              <w:fldChar w:fldCharType="begin"/>
            </w:r>
            <w:r w:rsidR="00213F10">
              <w:rPr>
                <w:noProof/>
                <w:webHidden/>
              </w:rPr>
              <w:instrText xml:space="preserve"> PAGEREF _Toc132787954 \h </w:instrText>
            </w:r>
            <w:r w:rsidR="00213F10">
              <w:rPr>
                <w:noProof/>
                <w:webHidden/>
              </w:rPr>
            </w:r>
            <w:r w:rsidR="00213F10">
              <w:rPr>
                <w:noProof/>
                <w:webHidden/>
              </w:rPr>
              <w:fldChar w:fldCharType="separate"/>
            </w:r>
            <w:r w:rsidR="00B71BDD">
              <w:rPr>
                <w:noProof/>
                <w:webHidden/>
              </w:rPr>
              <w:t>12</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5" w:history="1">
            <w:r w:rsidR="00213F10" w:rsidRPr="002B4457">
              <w:rPr>
                <w:rStyle w:val="Hyperlink"/>
                <w:rFonts w:ascii="Times New Roman" w:hAnsi="Times New Roman" w:cs="Times New Roman"/>
                <w:noProof/>
              </w:rPr>
              <w:t>5.2.</w:t>
            </w:r>
            <w:r w:rsidR="00213F10">
              <w:rPr>
                <w:rFonts w:eastAsiaTheme="minorEastAsia"/>
                <w:noProof/>
              </w:rPr>
              <w:tab/>
            </w:r>
            <w:r w:rsidR="00213F10" w:rsidRPr="002B4457">
              <w:rPr>
                <w:rStyle w:val="Hyperlink"/>
                <w:rFonts w:ascii="Times New Roman" w:hAnsi="Times New Roman" w:cs="Times New Roman"/>
                <w:noProof/>
              </w:rPr>
              <w:t xml:space="preserve">ГАРАНЦИЈА ЗА УРЕДНО ИЗВРШЕЊЕ УГОВОРА </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_Toc132787955 \h </w:instrText>
            </w:r>
            <w:r w:rsidR="00213F10">
              <w:rPr>
                <w:noProof/>
                <w:webHidden/>
              </w:rPr>
            </w:r>
            <w:r w:rsidR="00213F10">
              <w:rPr>
                <w:noProof/>
                <w:webHidden/>
              </w:rPr>
              <w:fldChar w:fldCharType="separate"/>
            </w:r>
            <w:r w:rsidR="00B71BDD">
              <w:rPr>
                <w:noProof/>
                <w:webHidden/>
              </w:rPr>
              <w:t>12</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56" w:history="1">
            <w:r w:rsidR="00213F10" w:rsidRPr="002B4457">
              <w:rPr>
                <w:rStyle w:val="Hyperlink"/>
                <w:rFonts w:ascii="Times New Roman" w:hAnsi="Times New Roman" w:cs="Times New Roman"/>
                <w:noProof/>
                <w:lang w:val="sr-Cyrl-RS"/>
              </w:rPr>
              <w:t xml:space="preserve">5.3. </w:t>
            </w:r>
            <w:r w:rsidR="00213F10" w:rsidRPr="002B4457">
              <w:rPr>
                <w:rStyle w:val="Hyperlink"/>
                <w:rFonts w:ascii="Times New Roman" w:hAnsi="Times New Roman" w:cs="Times New Roman"/>
                <w:noProof/>
              </w:rPr>
              <w:t xml:space="preserve"> ЗАБРАНА ПРЕГОВОРА И ПОЈАШЊЕЊЕ ПОНУДЕ</w:t>
            </w:r>
            <w:r w:rsidR="00213F10">
              <w:rPr>
                <w:noProof/>
                <w:webHidden/>
              </w:rPr>
              <w:tab/>
            </w:r>
            <w:r w:rsidR="00213F10">
              <w:rPr>
                <w:noProof/>
                <w:webHidden/>
              </w:rPr>
              <w:fldChar w:fldCharType="begin"/>
            </w:r>
            <w:r w:rsidR="00213F10">
              <w:rPr>
                <w:noProof/>
                <w:webHidden/>
              </w:rPr>
              <w:instrText xml:space="preserve"> PAGEREF _Toc132787956 \h </w:instrText>
            </w:r>
            <w:r w:rsidR="00213F10">
              <w:rPr>
                <w:noProof/>
                <w:webHidden/>
              </w:rPr>
            </w:r>
            <w:r w:rsidR="00213F10">
              <w:rPr>
                <w:noProof/>
                <w:webHidden/>
              </w:rPr>
              <w:fldChar w:fldCharType="separate"/>
            </w:r>
            <w:r w:rsidR="00B71BDD">
              <w:rPr>
                <w:noProof/>
                <w:webHidden/>
              </w:rPr>
              <w:t>12</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7" w:history="1">
            <w:r w:rsidR="00213F10" w:rsidRPr="002B4457">
              <w:rPr>
                <w:rStyle w:val="Hyperlink"/>
                <w:rFonts w:ascii="Times New Roman" w:hAnsi="Times New Roman" w:cs="Times New Roman"/>
                <w:noProof/>
              </w:rPr>
              <w:t>5.4.</w:t>
            </w:r>
            <w:r w:rsidR="00213F10">
              <w:rPr>
                <w:rFonts w:eastAsiaTheme="minorEastAsia"/>
                <w:noProof/>
              </w:rPr>
              <w:tab/>
            </w:r>
            <w:r w:rsidR="00213F10" w:rsidRPr="002B4457">
              <w:rPr>
                <w:rStyle w:val="Hyperlink"/>
                <w:rFonts w:ascii="Times New Roman" w:hAnsi="Times New Roman" w:cs="Times New Roman"/>
                <w:noProof/>
              </w:rPr>
              <w:t>НЕПРИРОДНО НИСКА ЦИЈЕНА</w:t>
            </w:r>
            <w:r w:rsidR="00213F10">
              <w:rPr>
                <w:noProof/>
                <w:webHidden/>
              </w:rPr>
              <w:tab/>
            </w:r>
            <w:r w:rsidR="00213F10">
              <w:rPr>
                <w:noProof/>
                <w:webHidden/>
              </w:rPr>
              <w:fldChar w:fldCharType="begin"/>
            </w:r>
            <w:r w:rsidR="00213F10">
              <w:rPr>
                <w:noProof/>
                <w:webHidden/>
              </w:rPr>
              <w:instrText xml:space="preserve"> PAGEREF _Toc132787957 \h </w:instrText>
            </w:r>
            <w:r w:rsidR="00213F10">
              <w:rPr>
                <w:noProof/>
                <w:webHidden/>
              </w:rPr>
            </w:r>
            <w:r w:rsidR="00213F10">
              <w:rPr>
                <w:noProof/>
                <w:webHidden/>
              </w:rPr>
              <w:fldChar w:fldCharType="separate"/>
            </w:r>
            <w:r w:rsidR="00B71BDD">
              <w:rPr>
                <w:noProof/>
                <w:webHidden/>
              </w:rPr>
              <w:t>12</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8" w:history="1">
            <w:r w:rsidR="00213F10" w:rsidRPr="002B4457">
              <w:rPr>
                <w:rStyle w:val="Hyperlink"/>
                <w:rFonts w:ascii="Times New Roman" w:hAnsi="Times New Roman" w:cs="Times New Roman"/>
                <w:noProof/>
              </w:rPr>
              <w:t>5.5.</w:t>
            </w:r>
            <w:r w:rsidR="00213F10">
              <w:rPr>
                <w:rFonts w:eastAsiaTheme="minorEastAsia"/>
                <w:noProof/>
              </w:rPr>
              <w:tab/>
            </w:r>
            <w:r w:rsidR="00213F10" w:rsidRPr="002B4457">
              <w:rPr>
                <w:rStyle w:val="Hyperlink"/>
                <w:rFonts w:ascii="Times New Roman" w:hAnsi="Times New Roman" w:cs="Times New Roman"/>
                <w:noProof/>
              </w:rPr>
              <w:t>ИСПРАВКА РАЧУНСКИХ ГРЕШАКА И ПРОПУСТА</w:t>
            </w:r>
            <w:r w:rsidR="00213F10">
              <w:rPr>
                <w:noProof/>
                <w:webHidden/>
              </w:rPr>
              <w:tab/>
            </w:r>
            <w:r w:rsidR="00213F10">
              <w:rPr>
                <w:noProof/>
                <w:webHidden/>
              </w:rPr>
              <w:fldChar w:fldCharType="begin"/>
            </w:r>
            <w:r w:rsidR="00213F10">
              <w:rPr>
                <w:noProof/>
                <w:webHidden/>
              </w:rPr>
              <w:instrText xml:space="preserve"> PAGEREF _Toc132787958 \h </w:instrText>
            </w:r>
            <w:r w:rsidR="00213F10">
              <w:rPr>
                <w:noProof/>
                <w:webHidden/>
              </w:rPr>
            </w:r>
            <w:r w:rsidR="00213F10">
              <w:rPr>
                <w:noProof/>
                <w:webHidden/>
              </w:rPr>
              <w:fldChar w:fldCharType="separate"/>
            </w:r>
            <w:r w:rsidR="00B71BDD">
              <w:rPr>
                <w:noProof/>
                <w:webHidden/>
              </w:rPr>
              <w:t>13</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59" w:history="1">
            <w:r w:rsidR="00213F10" w:rsidRPr="002B4457">
              <w:rPr>
                <w:rStyle w:val="Hyperlink"/>
                <w:rFonts w:ascii="Times New Roman" w:hAnsi="Times New Roman" w:cs="Times New Roman"/>
                <w:noProof/>
              </w:rPr>
              <w:t>5.6.</w:t>
            </w:r>
            <w:r w:rsidR="00213F10">
              <w:rPr>
                <w:rFonts w:eastAsiaTheme="minorEastAsia"/>
                <w:noProof/>
              </w:rPr>
              <w:tab/>
            </w:r>
            <w:r w:rsidR="00213F10" w:rsidRPr="002B4457">
              <w:rPr>
                <w:rStyle w:val="Hyperlink"/>
                <w:rFonts w:ascii="Times New Roman" w:hAnsi="Times New Roman" w:cs="Times New Roman"/>
                <w:noProof/>
              </w:rPr>
              <w:t>ДОНОШЕЊЕ ОДЛУКЕ О ИСХОДУ ПОСТУПКА НАБАВКЕ</w:t>
            </w:r>
            <w:r w:rsidR="00213F10">
              <w:rPr>
                <w:noProof/>
                <w:webHidden/>
              </w:rPr>
              <w:tab/>
            </w:r>
            <w:r w:rsidR="00213F10">
              <w:rPr>
                <w:noProof/>
                <w:webHidden/>
              </w:rPr>
              <w:fldChar w:fldCharType="begin"/>
            </w:r>
            <w:r w:rsidR="00213F10">
              <w:rPr>
                <w:noProof/>
                <w:webHidden/>
              </w:rPr>
              <w:instrText xml:space="preserve"> PAGEREF _Toc132787959 \h </w:instrText>
            </w:r>
            <w:r w:rsidR="00213F10">
              <w:rPr>
                <w:noProof/>
                <w:webHidden/>
              </w:rPr>
            </w:r>
            <w:r w:rsidR="00213F10">
              <w:rPr>
                <w:noProof/>
                <w:webHidden/>
              </w:rPr>
              <w:fldChar w:fldCharType="separate"/>
            </w:r>
            <w:r w:rsidR="00B71BDD">
              <w:rPr>
                <w:noProof/>
                <w:webHidden/>
              </w:rPr>
              <w:t>13</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0" w:history="1">
            <w:r w:rsidR="00213F10" w:rsidRPr="002B4457">
              <w:rPr>
                <w:rStyle w:val="Hyperlink"/>
                <w:rFonts w:ascii="Times New Roman" w:hAnsi="Times New Roman" w:cs="Times New Roman"/>
                <w:noProof/>
              </w:rPr>
              <w:t>5.7.</w:t>
            </w:r>
            <w:r w:rsidR="00213F10">
              <w:rPr>
                <w:rFonts w:eastAsiaTheme="minorEastAsia"/>
                <w:noProof/>
              </w:rPr>
              <w:tab/>
            </w:r>
            <w:r w:rsidR="00213F10" w:rsidRPr="002B4457">
              <w:rPr>
                <w:rStyle w:val="Hyperlink"/>
                <w:rFonts w:ascii="Times New Roman" w:hAnsi="Times New Roman" w:cs="Times New Roman"/>
                <w:noProof/>
              </w:rPr>
              <w:t>ПОУКА О ПРАВНОМ ЛИЈЕКУ</w:t>
            </w:r>
            <w:r w:rsidR="00213F10">
              <w:rPr>
                <w:noProof/>
                <w:webHidden/>
              </w:rPr>
              <w:tab/>
            </w:r>
            <w:r w:rsidR="00213F10">
              <w:rPr>
                <w:noProof/>
                <w:webHidden/>
              </w:rPr>
              <w:fldChar w:fldCharType="begin"/>
            </w:r>
            <w:r w:rsidR="00213F10">
              <w:rPr>
                <w:noProof/>
                <w:webHidden/>
              </w:rPr>
              <w:instrText xml:space="preserve"> PAGEREF _Toc132787960 \h </w:instrText>
            </w:r>
            <w:r w:rsidR="00213F10">
              <w:rPr>
                <w:noProof/>
                <w:webHidden/>
              </w:rPr>
            </w:r>
            <w:r w:rsidR="00213F10">
              <w:rPr>
                <w:noProof/>
                <w:webHidden/>
              </w:rPr>
              <w:fldChar w:fldCharType="separate"/>
            </w:r>
            <w:r w:rsidR="00B71BDD">
              <w:rPr>
                <w:noProof/>
                <w:webHidden/>
              </w:rPr>
              <w:t>14</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61" w:history="1">
            <w:r w:rsidR="00213F10" w:rsidRPr="002B4457">
              <w:rPr>
                <w:rStyle w:val="Hyperlink"/>
                <w:rFonts w:ascii="Times New Roman" w:hAnsi="Times New Roman" w:cs="Times New Roman"/>
                <w:noProof/>
              </w:rPr>
              <w:t>6.</w:t>
            </w:r>
            <w:r w:rsidR="00213F10">
              <w:rPr>
                <w:rFonts w:eastAsiaTheme="minorEastAsia"/>
                <w:noProof/>
              </w:rPr>
              <w:tab/>
            </w:r>
            <w:r w:rsidR="00213F10" w:rsidRPr="002B4457">
              <w:rPr>
                <w:rStyle w:val="Hyperlink"/>
                <w:rFonts w:ascii="Times New Roman" w:hAnsi="Times New Roman" w:cs="Times New Roman"/>
                <w:noProof/>
              </w:rPr>
              <w:t>ЗАКЉУЧЕЊЕ УГОВОРА</w:t>
            </w:r>
            <w:r w:rsidR="00213F10">
              <w:rPr>
                <w:noProof/>
                <w:webHidden/>
              </w:rPr>
              <w:tab/>
            </w:r>
            <w:r w:rsidR="00213F10">
              <w:rPr>
                <w:noProof/>
                <w:webHidden/>
              </w:rPr>
              <w:fldChar w:fldCharType="begin"/>
            </w:r>
            <w:r w:rsidR="00213F10">
              <w:rPr>
                <w:noProof/>
                <w:webHidden/>
              </w:rPr>
              <w:instrText xml:space="preserve"> PAGEREF _Toc132787961 \h </w:instrText>
            </w:r>
            <w:r w:rsidR="00213F10">
              <w:rPr>
                <w:noProof/>
                <w:webHidden/>
              </w:rPr>
            </w:r>
            <w:r w:rsidR="00213F10">
              <w:rPr>
                <w:noProof/>
                <w:webHidden/>
              </w:rPr>
              <w:fldChar w:fldCharType="separate"/>
            </w:r>
            <w:r w:rsidR="00B71BDD">
              <w:rPr>
                <w:noProof/>
                <w:webHidden/>
              </w:rPr>
              <w:t>14</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2" w:history="1">
            <w:r w:rsidR="00213F10" w:rsidRPr="002B4457">
              <w:rPr>
                <w:rStyle w:val="Hyperlink"/>
                <w:rFonts w:ascii="Times New Roman" w:hAnsi="Times New Roman" w:cs="Times New Roman"/>
                <w:noProof/>
              </w:rPr>
              <w:t>6.1.</w:t>
            </w:r>
            <w:r w:rsidR="00213F10">
              <w:rPr>
                <w:rFonts w:eastAsiaTheme="minorEastAsia"/>
                <w:noProof/>
              </w:rPr>
              <w:tab/>
            </w:r>
            <w:r w:rsidR="00213F10" w:rsidRPr="002B4457">
              <w:rPr>
                <w:rStyle w:val="Hyperlink"/>
                <w:rFonts w:ascii="Times New Roman" w:hAnsi="Times New Roman" w:cs="Times New Roman"/>
                <w:noProof/>
              </w:rPr>
              <w:t xml:space="preserve">НАЦРТ УГОВОРА </w:t>
            </w:r>
            <w:r w:rsidR="00213F10" w:rsidRPr="002B4457">
              <w:rPr>
                <w:rStyle w:val="Hyperlink"/>
                <w:rFonts w:ascii="Times New Roman" w:hAnsi="Times New Roman" w:cs="Times New Roman"/>
                <w:noProof/>
                <w:lang w:val="sr-Cyrl-RS"/>
              </w:rPr>
              <w:t xml:space="preserve">И </w:t>
            </w:r>
            <w:r w:rsidR="00213F10" w:rsidRPr="002B4457">
              <w:rPr>
                <w:rStyle w:val="Hyperlink"/>
                <w:rFonts w:ascii="Times New Roman" w:hAnsi="Times New Roman" w:cs="Times New Roman"/>
                <w:noProof/>
              </w:rPr>
              <w:t>ОКВИРНОГ СПОРАЗУМА</w:t>
            </w:r>
            <w:r w:rsidR="00213F10">
              <w:rPr>
                <w:noProof/>
                <w:webHidden/>
              </w:rPr>
              <w:tab/>
            </w:r>
            <w:r w:rsidR="00213F10">
              <w:rPr>
                <w:noProof/>
                <w:webHidden/>
              </w:rPr>
              <w:fldChar w:fldCharType="begin"/>
            </w:r>
            <w:r w:rsidR="00213F10">
              <w:rPr>
                <w:noProof/>
                <w:webHidden/>
              </w:rPr>
              <w:instrText xml:space="preserve"> PAGEREF _Toc132787962 \h </w:instrText>
            </w:r>
            <w:r w:rsidR="00213F10">
              <w:rPr>
                <w:noProof/>
                <w:webHidden/>
              </w:rPr>
            </w:r>
            <w:r w:rsidR="00213F10">
              <w:rPr>
                <w:noProof/>
                <w:webHidden/>
              </w:rPr>
              <w:fldChar w:fldCharType="separate"/>
            </w:r>
            <w:r w:rsidR="00B71BDD">
              <w:rPr>
                <w:noProof/>
                <w:webHidden/>
              </w:rPr>
              <w:t>14</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3" w:history="1">
            <w:r w:rsidR="00213F10" w:rsidRPr="002B4457">
              <w:rPr>
                <w:rStyle w:val="Hyperlink"/>
                <w:rFonts w:ascii="Times New Roman" w:hAnsi="Times New Roman" w:cs="Times New Roman"/>
                <w:noProof/>
              </w:rPr>
              <w:t>6.2.</w:t>
            </w:r>
            <w:r w:rsidR="00213F10">
              <w:rPr>
                <w:rFonts w:eastAsiaTheme="minorEastAsia"/>
                <w:noProof/>
              </w:rPr>
              <w:tab/>
            </w:r>
            <w:r w:rsidR="00213F10" w:rsidRPr="002B4457">
              <w:rPr>
                <w:rStyle w:val="Hyperlink"/>
                <w:rFonts w:ascii="Times New Roman" w:hAnsi="Times New Roman" w:cs="Times New Roman"/>
                <w:noProof/>
              </w:rPr>
              <w:t>ПОДУГОВАРАЊЕ</w:t>
            </w:r>
            <w:r w:rsidR="00213F10">
              <w:rPr>
                <w:noProof/>
                <w:webHidden/>
              </w:rPr>
              <w:tab/>
            </w:r>
            <w:r w:rsidR="00213F10">
              <w:rPr>
                <w:noProof/>
                <w:webHidden/>
              </w:rPr>
              <w:fldChar w:fldCharType="begin"/>
            </w:r>
            <w:r w:rsidR="00213F10">
              <w:rPr>
                <w:noProof/>
                <w:webHidden/>
              </w:rPr>
              <w:instrText xml:space="preserve"> PAGEREF _Toc132787963 \h </w:instrText>
            </w:r>
            <w:r w:rsidR="00213F10">
              <w:rPr>
                <w:noProof/>
                <w:webHidden/>
              </w:rPr>
            </w:r>
            <w:r w:rsidR="00213F10">
              <w:rPr>
                <w:noProof/>
                <w:webHidden/>
              </w:rPr>
              <w:fldChar w:fldCharType="separate"/>
            </w:r>
            <w:r w:rsidR="00B71BDD">
              <w:rPr>
                <w:noProof/>
                <w:webHidden/>
              </w:rPr>
              <w:t>14</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64" w:history="1">
            <w:r w:rsidR="00213F10" w:rsidRPr="002B4457">
              <w:rPr>
                <w:rStyle w:val="Hyperlink"/>
                <w:rFonts w:ascii="Times New Roman" w:hAnsi="Times New Roman" w:cs="Times New Roman"/>
                <w:noProof/>
                <w:lang w:val="de-DE"/>
              </w:rPr>
              <w:t>7.</w:t>
            </w:r>
            <w:r w:rsidR="00213F10">
              <w:rPr>
                <w:rFonts w:eastAsiaTheme="minorEastAsia"/>
                <w:noProof/>
              </w:rPr>
              <w:tab/>
            </w:r>
            <w:r w:rsidR="00213F10" w:rsidRPr="002B4457">
              <w:rPr>
                <w:rStyle w:val="Hyperlink"/>
                <w:rFonts w:ascii="Times New Roman" w:hAnsi="Times New Roman" w:cs="Times New Roman"/>
                <w:noProof/>
                <w:lang w:val="de-DE"/>
              </w:rPr>
              <w:t>ИНФОРМАЦИЈЕ</w:t>
            </w:r>
            <w:r w:rsidR="00213F10" w:rsidRPr="002B4457">
              <w:rPr>
                <w:rStyle w:val="Hyperlink"/>
                <w:noProof/>
                <w:lang w:val="de-DE"/>
              </w:rPr>
              <w:t xml:space="preserve"> </w:t>
            </w:r>
            <w:r w:rsidR="00213F10" w:rsidRPr="002B4457">
              <w:rPr>
                <w:rStyle w:val="Hyperlink"/>
                <w:rFonts w:ascii="Times New Roman" w:hAnsi="Times New Roman" w:cs="Times New Roman"/>
                <w:noProof/>
                <w:lang w:val="de-DE"/>
              </w:rPr>
              <w:t>О ТЕНДЕРСКОЈ ДОКУМЕНТАЦИЈИ</w:t>
            </w:r>
            <w:r w:rsidR="00213F10">
              <w:rPr>
                <w:noProof/>
                <w:webHidden/>
              </w:rPr>
              <w:tab/>
            </w:r>
            <w:r w:rsidR="00213F10">
              <w:rPr>
                <w:noProof/>
                <w:webHidden/>
              </w:rPr>
              <w:fldChar w:fldCharType="begin"/>
            </w:r>
            <w:r w:rsidR="00213F10">
              <w:rPr>
                <w:noProof/>
                <w:webHidden/>
              </w:rPr>
              <w:instrText xml:space="preserve"> PAGEREF _Toc132787964 \h </w:instrText>
            </w:r>
            <w:r w:rsidR="00213F10">
              <w:rPr>
                <w:noProof/>
                <w:webHidden/>
              </w:rPr>
            </w:r>
            <w:r w:rsidR="00213F10">
              <w:rPr>
                <w:noProof/>
                <w:webHidden/>
              </w:rPr>
              <w:fldChar w:fldCharType="separate"/>
            </w:r>
            <w:r w:rsidR="00B71BDD">
              <w:rPr>
                <w:noProof/>
                <w:webHidden/>
              </w:rPr>
              <w:t>15</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5" w:history="1">
            <w:r w:rsidR="00213F10" w:rsidRPr="002B4457">
              <w:rPr>
                <w:rStyle w:val="Hyperlink"/>
                <w:rFonts w:ascii="Times New Roman" w:hAnsi="Times New Roman" w:cs="Times New Roman"/>
                <w:noProof/>
                <w:lang w:val="de-DE"/>
              </w:rPr>
              <w:t>7.1.</w:t>
            </w:r>
            <w:r w:rsidR="00213F10">
              <w:rPr>
                <w:rFonts w:eastAsiaTheme="minorEastAsia"/>
                <w:noProof/>
              </w:rPr>
              <w:tab/>
            </w:r>
            <w:r w:rsidR="00213F10" w:rsidRPr="002B4457">
              <w:rPr>
                <w:rStyle w:val="Hyperlink"/>
                <w:rFonts w:ascii="Times New Roman" w:hAnsi="Times New Roman" w:cs="Times New Roman"/>
                <w:noProof/>
                <w:lang w:val="de-DE"/>
              </w:rPr>
              <w:t>ПРЕУЗИМАЊЕ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_Toc132787965 \h </w:instrText>
            </w:r>
            <w:r w:rsidR="00213F10">
              <w:rPr>
                <w:noProof/>
                <w:webHidden/>
              </w:rPr>
            </w:r>
            <w:r w:rsidR="00213F10">
              <w:rPr>
                <w:noProof/>
                <w:webHidden/>
              </w:rPr>
              <w:fldChar w:fldCharType="separate"/>
            </w:r>
            <w:r w:rsidR="00B71BDD">
              <w:rPr>
                <w:noProof/>
                <w:webHidden/>
              </w:rPr>
              <w:t>15</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6" w:history="1">
            <w:r w:rsidR="00213F10" w:rsidRPr="002B4457">
              <w:rPr>
                <w:rStyle w:val="Hyperlink"/>
                <w:rFonts w:ascii="Times New Roman" w:hAnsi="Times New Roman" w:cs="Times New Roman"/>
                <w:noProof/>
                <w:lang w:val="de-DE"/>
              </w:rPr>
              <w:t>7.2.</w:t>
            </w:r>
            <w:r w:rsidR="00213F10">
              <w:rPr>
                <w:rFonts w:eastAsiaTheme="minorEastAsia"/>
                <w:noProof/>
              </w:rPr>
              <w:tab/>
            </w:r>
            <w:r w:rsidR="00213F10" w:rsidRPr="002B4457">
              <w:rPr>
                <w:rStyle w:val="Hyperlink"/>
                <w:rFonts w:ascii="Times New Roman" w:hAnsi="Times New Roman" w:cs="Times New Roman"/>
                <w:noProof/>
                <w:lang w:val="de-DE"/>
              </w:rPr>
              <w:t>ПОЈАШЊЕЊЕ, ИЗМЈЕНА И ДОПУНА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_Toc132787966 \h </w:instrText>
            </w:r>
            <w:r w:rsidR="00213F10">
              <w:rPr>
                <w:noProof/>
                <w:webHidden/>
              </w:rPr>
            </w:r>
            <w:r w:rsidR="00213F10">
              <w:rPr>
                <w:noProof/>
                <w:webHidden/>
              </w:rPr>
              <w:fldChar w:fldCharType="separate"/>
            </w:r>
            <w:r w:rsidR="00B71BDD">
              <w:rPr>
                <w:noProof/>
                <w:webHidden/>
              </w:rPr>
              <w:t>15</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67" w:history="1">
            <w:r w:rsidR="00213F10" w:rsidRPr="002B4457">
              <w:rPr>
                <w:rStyle w:val="Hyperlink"/>
                <w:rFonts w:ascii="Times New Roman" w:hAnsi="Times New Roman" w:cs="Times New Roman"/>
                <w:noProof/>
                <w:lang w:val="sr-Cyrl-RS"/>
              </w:rPr>
              <w:t>8.</w:t>
            </w:r>
            <w:r w:rsidR="00213F10">
              <w:rPr>
                <w:rFonts w:eastAsiaTheme="minorEastAsia"/>
                <w:noProof/>
              </w:rPr>
              <w:tab/>
            </w:r>
            <w:r w:rsidR="00213F10" w:rsidRPr="002B4457">
              <w:rPr>
                <w:rStyle w:val="Hyperlink"/>
                <w:rFonts w:ascii="Times New Roman" w:hAnsi="Times New Roman" w:cs="Times New Roman"/>
                <w:noProof/>
                <w:lang w:val="sr-Cyrl-RS"/>
              </w:rPr>
              <w:t>ОЦЈЕНА ПОНУДА И ДОДЈЕЛА УГОВОРА ПО ОКВИРНОМ СПОРАЗУМУ У ПОСТУПКУ МИНИТЕНДЕРИСАЊА</w:t>
            </w:r>
            <w:r w:rsidR="00213F10">
              <w:rPr>
                <w:noProof/>
                <w:webHidden/>
              </w:rPr>
              <w:tab/>
            </w:r>
            <w:r w:rsidR="00213F10">
              <w:rPr>
                <w:noProof/>
                <w:webHidden/>
              </w:rPr>
              <w:fldChar w:fldCharType="begin"/>
            </w:r>
            <w:r w:rsidR="00213F10">
              <w:rPr>
                <w:noProof/>
                <w:webHidden/>
              </w:rPr>
              <w:instrText xml:space="preserve"> PAGEREF _Toc132787967 \h </w:instrText>
            </w:r>
            <w:r w:rsidR="00213F10">
              <w:rPr>
                <w:noProof/>
                <w:webHidden/>
              </w:rPr>
            </w:r>
            <w:r w:rsidR="00213F10">
              <w:rPr>
                <w:noProof/>
                <w:webHidden/>
              </w:rPr>
              <w:fldChar w:fldCharType="separate"/>
            </w:r>
            <w:r w:rsidR="00B71BDD">
              <w:rPr>
                <w:noProof/>
                <w:webHidden/>
              </w:rPr>
              <w:t>16</w:t>
            </w:r>
            <w:r w:rsidR="00213F10">
              <w:rPr>
                <w:noProof/>
                <w:webHidden/>
              </w:rPr>
              <w:fldChar w:fldCharType="end"/>
            </w:r>
          </w:hyperlink>
        </w:p>
        <w:p w:rsidR="00213F10" w:rsidRDefault="003914DC">
          <w:pPr>
            <w:pStyle w:val="TOC2"/>
            <w:tabs>
              <w:tab w:val="left" w:pos="880"/>
              <w:tab w:val="right" w:leader="dot" w:pos="8296"/>
            </w:tabs>
            <w:rPr>
              <w:rFonts w:eastAsiaTheme="minorEastAsia"/>
              <w:noProof/>
            </w:rPr>
          </w:pPr>
          <w:hyperlink w:anchor="_Toc132787968" w:history="1">
            <w:r w:rsidR="00213F10" w:rsidRPr="002B4457">
              <w:rPr>
                <w:rStyle w:val="Hyperlink"/>
                <w:rFonts w:ascii="Times New Roman" w:hAnsi="Times New Roman" w:cs="Times New Roman"/>
                <w:noProof/>
                <w:lang w:val="sr-Cyrl-RS"/>
              </w:rPr>
              <w:t>8.1.</w:t>
            </w:r>
            <w:r w:rsidR="00213F10">
              <w:rPr>
                <w:rFonts w:eastAsiaTheme="minorEastAsia"/>
                <w:noProof/>
              </w:rPr>
              <w:tab/>
            </w:r>
            <w:r w:rsidR="00213F10" w:rsidRPr="002B4457">
              <w:rPr>
                <w:rStyle w:val="Hyperlink"/>
                <w:rFonts w:ascii="Times New Roman" w:hAnsi="Times New Roman" w:cs="Times New Roman"/>
                <w:noProof/>
                <w:lang w:val="sr-Cyrl-RS"/>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_Toc132787968 \h </w:instrText>
            </w:r>
            <w:r w:rsidR="00213F10">
              <w:rPr>
                <w:noProof/>
                <w:webHidden/>
              </w:rPr>
            </w:r>
            <w:r w:rsidR="00213F10">
              <w:rPr>
                <w:noProof/>
                <w:webHidden/>
              </w:rPr>
              <w:fldChar w:fldCharType="separate"/>
            </w:r>
            <w:r w:rsidR="00B71BDD">
              <w:rPr>
                <w:noProof/>
                <w:webHidden/>
              </w:rPr>
              <w:t>16</w:t>
            </w:r>
            <w:r w:rsidR="00213F10">
              <w:rPr>
                <w:noProof/>
                <w:webHidden/>
              </w:rPr>
              <w:fldChar w:fldCharType="end"/>
            </w:r>
          </w:hyperlink>
        </w:p>
        <w:p w:rsidR="00213F10" w:rsidRDefault="003914DC">
          <w:pPr>
            <w:pStyle w:val="TOC1"/>
            <w:tabs>
              <w:tab w:val="left" w:pos="480"/>
              <w:tab w:val="right" w:leader="dot" w:pos="8296"/>
            </w:tabs>
            <w:rPr>
              <w:rFonts w:eastAsiaTheme="minorEastAsia"/>
              <w:noProof/>
            </w:rPr>
          </w:pPr>
          <w:hyperlink w:anchor="_Toc132787969" w:history="1">
            <w:r w:rsidR="00213F10" w:rsidRPr="002B4457">
              <w:rPr>
                <w:rStyle w:val="Hyperlink"/>
                <w:rFonts w:ascii="Times New Roman" w:hAnsi="Times New Roman" w:cs="Times New Roman"/>
                <w:noProof/>
                <w:lang w:val="de-DE"/>
              </w:rPr>
              <w:t>9.</w:t>
            </w:r>
            <w:r w:rsidR="00213F10">
              <w:rPr>
                <w:rFonts w:eastAsiaTheme="minorEastAsia"/>
                <w:noProof/>
              </w:rPr>
              <w:tab/>
            </w:r>
            <w:r w:rsidR="00213F10" w:rsidRPr="002B4457">
              <w:rPr>
                <w:rStyle w:val="Hyperlink"/>
                <w:rFonts w:ascii="Times New Roman" w:hAnsi="Times New Roman" w:cs="Times New Roman"/>
                <w:noProof/>
                <w:lang w:val="de-DE"/>
              </w:rPr>
              <w:t>АНЕКСИ И ОБРАСЦИ</w:t>
            </w:r>
            <w:r w:rsidR="00213F10">
              <w:rPr>
                <w:noProof/>
                <w:webHidden/>
              </w:rPr>
              <w:tab/>
            </w:r>
            <w:r w:rsidR="00213F10">
              <w:rPr>
                <w:noProof/>
                <w:webHidden/>
              </w:rPr>
              <w:fldChar w:fldCharType="begin"/>
            </w:r>
            <w:r w:rsidR="00213F10">
              <w:rPr>
                <w:noProof/>
                <w:webHidden/>
              </w:rPr>
              <w:instrText xml:space="preserve"> PAGEREF _Toc132787969 \h </w:instrText>
            </w:r>
            <w:r w:rsidR="00213F10">
              <w:rPr>
                <w:noProof/>
                <w:webHidden/>
              </w:rPr>
            </w:r>
            <w:r w:rsidR="00213F10">
              <w:rPr>
                <w:noProof/>
                <w:webHidden/>
              </w:rPr>
              <w:fldChar w:fldCharType="separate"/>
            </w:r>
            <w:r w:rsidR="00B71BDD">
              <w:rPr>
                <w:noProof/>
                <w:webHidden/>
              </w:rPr>
              <w:t>17</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0" w:history="1">
            <w:r w:rsidR="00213F10" w:rsidRPr="002B4457">
              <w:rPr>
                <w:rStyle w:val="Hyperlink"/>
                <w:rFonts w:ascii="Times New Roman" w:hAnsi="Times New Roman" w:cs="Times New Roman"/>
                <w:noProof/>
                <w:lang w:val="bs-Latn-BA"/>
              </w:rPr>
              <w:t>А</w:t>
            </w:r>
            <w:r w:rsidR="00213F10" w:rsidRPr="002B4457">
              <w:rPr>
                <w:rStyle w:val="Hyperlink"/>
                <w:rFonts w:ascii="Times New Roman" w:hAnsi="Times New Roman" w:cs="Times New Roman"/>
                <w:noProof/>
                <w:lang w:val="sr-Cyrl-RS"/>
              </w:rPr>
              <w:t>НЕКС</w:t>
            </w:r>
            <w:r w:rsidR="00213F10" w:rsidRPr="002B4457">
              <w:rPr>
                <w:rStyle w:val="Hyperlink"/>
                <w:rFonts w:ascii="Times New Roman" w:hAnsi="Times New Roman" w:cs="Times New Roman"/>
                <w:noProof/>
                <w:lang w:val="bs-Latn-BA"/>
              </w:rPr>
              <w:t xml:space="preserve"> 1</w:t>
            </w:r>
            <w:r w:rsidR="00213F10">
              <w:rPr>
                <w:noProof/>
                <w:webHidden/>
              </w:rPr>
              <w:tab/>
            </w:r>
            <w:r w:rsidR="00213F10">
              <w:rPr>
                <w:noProof/>
                <w:webHidden/>
              </w:rPr>
              <w:fldChar w:fldCharType="begin"/>
            </w:r>
            <w:r w:rsidR="00213F10">
              <w:rPr>
                <w:noProof/>
                <w:webHidden/>
              </w:rPr>
              <w:instrText xml:space="preserve"> PAGEREF _Toc132787970 \h </w:instrText>
            </w:r>
            <w:r w:rsidR="00213F10">
              <w:rPr>
                <w:noProof/>
                <w:webHidden/>
              </w:rPr>
            </w:r>
            <w:r w:rsidR="00213F10">
              <w:rPr>
                <w:noProof/>
                <w:webHidden/>
              </w:rPr>
              <w:fldChar w:fldCharType="separate"/>
            </w:r>
            <w:r w:rsidR="00B71BDD">
              <w:rPr>
                <w:noProof/>
                <w:webHidden/>
              </w:rPr>
              <w:t>18</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71" w:history="1">
            <w:r w:rsidR="00213F10" w:rsidRPr="002B4457">
              <w:rPr>
                <w:rStyle w:val="Hyperlink"/>
                <w:rFonts w:ascii="Times New Roman" w:hAnsi="Times New Roman" w:cs="Times New Roman"/>
                <w:noProof/>
                <w:lang w:val="bs-Latn-BA"/>
              </w:rPr>
              <w:t>Обавјештење о јавној набавци</w:t>
            </w:r>
            <w:r w:rsidR="00213F10">
              <w:rPr>
                <w:noProof/>
                <w:webHidden/>
              </w:rPr>
              <w:tab/>
            </w:r>
            <w:r w:rsidR="00213F10">
              <w:rPr>
                <w:noProof/>
                <w:webHidden/>
              </w:rPr>
              <w:fldChar w:fldCharType="begin"/>
            </w:r>
            <w:r w:rsidR="00213F10">
              <w:rPr>
                <w:noProof/>
                <w:webHidden/>
              </w:rPr>
              <w:instrText xml:space="preserve"> PAGEREF _Toc132787971 \h </w:instrText>
            </w:r>
            <w:r w:rsidR="00213F10">
              <w:rPr>
                <w:noProof/>
                <w:webHidden/>
              </w:rPr>
            </w:r>
            <w:r w:rsidR="00213F10">
              <w:rPr>
                <w:noProof/>
                <w:webHidden/>
              </w:rPr>
              <w:fldChar w:fldCharType="separate"/>
            </w:r>
            <w:r w:rsidR="00B71BDD">
              <w:rPr>
                <w:noProof/>
                <w:webHidden/>
              </w:rPr>
              <w:t>18</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2" w:history="1">
            <w:r w:rsidR="00213F10" w:rsidRPr="002B4457">
              <w:rPr>
                <w:rStyle w:val="Hyperlink"/>
                <w:rFonts w:ascii="Times New Roman" w:hAnsi="Times New Roman" w:cs="Times New Roman"/>
                <w:noProof/>
                <w:lang w:val="bs-Latn-BA"/>
              </w:rPr>
              <w:t>АНЕКС 2</w:t>
            </w:r>
            <w:r w:rsidR="00213F10">
              <w:rPr>
                <w:noProof/>
                <w:webHidden/>
              </w:rPr>
              <w:tab/>
            </w:r>
            <w:r w:rsidR="00213F10">
              <w:rPr>
                <w:noProof/>
                <w:webHidden/>
              </w:rPr>
              <w:fldChar w:fldCharType="begin"/>
            </w:r>
            <w:r w:rsidR="00213F10">
              <w:rPr>
                <w:noProof/>
                <w:webHidden/>
              </w:rPr>
              <w:instrText xml:space="preserve"> PAGEREF _Toc132787972 \h </w:instrText>
            </w:r>
            <w:r w:rsidR="00213F10">
              <w:rPr>
                <w:noProof/>
                <w:webHidden/>
              </w:rPr>
            </w:r>
            <w:r w:rsidR="00213F10">
              <w:rPr>
                <w:noProof/>
                <w:webHidden/>
              </w:rPr>
              <w:fldChar w:fldCharType="separate"/>
            </w:r>
            <w:r w:rsidR="00B71BDD">
              <w:rPr>
                <w:noProof/>
                <w:webHidden/>
              </w:rPr>
              <w:t>19</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73" w:history="1">
            <w:r w:rsidR="00213F10" w:rsidRPr="002B4457">
              <w:rPr>
                <w:rStyle w:val="Hyperlink"/>
                <w:rFonts w:ascii="Times New Roman" w:hAnsi="Times New Roman" w:cs="Times New Roman"/>
                <w:noProof/>
                <w:lang w:val="bs-Latn-BA"/>
              </w:rPr>
              <w:t>ОБРАЗАЦ ЗА ПОНУДУ</w:t>
            </w:r>
            <w:r w:rsidR="00213F10">
              <w:rPr>
                <w:noProof/>
                <w:webHidden/>
              </w:rPr>
              <w:tab/>
            </w:r>
            <w:r w:rsidR="00213F10">
              <w:rPr>
                <w:noProof/>
                <w:webHidden/>
              </w:rPr>
              <w:fldChar w:fldCharType="begin"/>
            </w:r>
            <w:r w:rsidR="00213F10">
              <w:rPr>
                <w:noProof/>
                <w:webHidden/>
              </w:rPr>
              <w:instrText xml:space="preserve"> PAGEREF _Toc132787973 \h </w:instrText>
            </w:r>
            <w:r w:rsidR="00213F10">
              <w:rPr>
                <w:noProof/>
                <w:webHidden/>
              </w:rPr>
            </w:r>
            <w:r w:rsidR="00213F10">
              <w:rPr>
                <w:noProof/>
                <w:webHidden/>
              </w:rPr>
              <w:fldChar w:fldCharType="separate"/>
            </w:r>
            <w:r w:rsidR="00B71BDD">
              <w:rPr>
                <w:noProof/>
                <w:webHidden/>
              </w:rPr>
              <w:t>19</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4" w:history="1">
            <w:r w:rsidR="00213F10" w:rsidRPr="002B4457">
              <w:rPr>
                <w:rStyle w:val="Hyperlink"/>
                <w:rFonts w:ascii="Times New Roman" w:hAnsi="Times New Roman" w:cs="Times New Roman"/>
                <w:noProof/>
                <w:lang w:val="bs-Latn-BA"/>
              </w:rPr>
              <w:t>АНЕКС 3</w:t>
            </w:r>
            <w:r w:rsidR="00213F10">
              <w:rPr>
                <w:noProof/>
                <w:webHidden/>
              </w:rPr>
              <w:tab/>
            </w:r>
            <w:r w:rsidR="00213F10">
              <w:rPr>
                <w:noProof/>
                <w:webHidden/>
              </w:rPr>
              <w:fldChar w:fldCharType="begin"/>
            </w:r>
            <w:r w:rsidR="00213F10">
              <w:rPr>
                <w:noProof/>
                <w:webHidden/>
              </w:rPr>
              <w:instrText xml:space="preserve"> PAGEREF _Toc132787974 \h </w:instrText>
            </w:r>
            <w:r w:rsidR="00213F10">
              <w:rPr>
                <w:noProof/>
                <w:webHidden/>
              </w:rPr>
            </w:r>
            <w:r w:rsidR="00213F10">
              <w:rPr>
                <w:noProof/>
                <w:webHidden/>
              </w:rPr>
              <w:fldChar w:fldCharType="separate"/>
            </w:r>
            <w:r w:rsidR="00B71BDD">
              <w:rPr>
                <w:noProof/>
                <w:webHidden/>
              </w:rPr>
              <w:t>23</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75" w:history="1">
            <w:r w:rsidR="00213F10" w:rsidRPr="002B4457">
              <w:rPr>
                <w:rStyle w:val="Hyperlink"/>
                <w:rFonts w:ascii="Times New Roman" w:hAnsi="Times New Roman" w:cs="Times New Roman"/>
                <w:noProof/>
                <w:lang w:val="bs-Latn-BA"/>
              </w:rPr>
              <w:t>ПИСМЕНА ИЗЈАВА ИЗ</w:t>
            </w:r>
            <w:r w:rsidR="00213F10">
              <w:rPr>
                <w:noProof/>
                <w:webHidden/>
              </w:rPr>
              <w:tab/>
            </w:r>
            <w:r w:rsidR="00213F10">
              <w:rPr>
                <w:noProof/>
                <w:webHidden/>
              </w:rPr>
              <w:fldChar w:fldCharType="begin"/>
            </w:r>
            <w:r w:rsidR="00213F10">
              <w:rPr>
                <w:noProof/>
                <w:webHidden/>
              </w:rPr>
              <w:instrText xml:space="preserve"> PAGEREF _Toc132787975 \h </w:instrText>
            </w:r>
            <w:r w:rsidR="00213F10">
              <w:rPr>
                <w:noProof/>
                <w:webHidden/>
              </w:rPr>
            </w:r>
            <w:r w:rsidR="00213F10">
              <w:rPr>
                <w:noProof/>
                <w:webHidden/>
              </w:rPr>
              <w:fldChar w:fldCharType="separate"/>
            </w:r>
            <w:r w:rsidR="00B71BDD">
              <w:rPr>
                <w:noProof/>
                <w:webHidden/>
              </w:rPr>
              <w:t>23</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6"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4</w:t>
            </w:r>
            <w:r w:rsidR="00213F10">
              <w:rPr>
                <w:noProof/>
                <w:webHidden/>
              </w:rPr>
              <w:tab/>
            </w:r>
            <w:r w:rsidR="00213F10">
              <w:rPr>
                <w:noProof/>
                <w:webHidden/>
              </w:rPr>
              <w:fldChar w:fldCharType="begin"/>
            </w:r>
            <w:r w:rsidR="00213F10">
              <w:rPr>
                <w:noProof/>
                <w:webHidden/>
              </w:rPr>
              <w:instrText xml:space="preserve"> PAGEREF _Toc132787976 \h </w:instrText>
            </w:r>
            <w:r w:rsidR="00213F10">
              <w:rPr>
                <w:noProof/>
                <w:webHidden/>
              </w:rPr>
            </w:r>
            <w:r w:rsidR="00213F10">
              <w:rPr>
                <w:noProof/>
                <w:webHidden/>
              </w:rPr>
              <w:fldChar w:fldCharType="separate"/>
            </w:r>
            <w:r w:rsidR="00B71BDD">
              <w:rPr>
                <w:noProof/>
                <w:webHidden/>
              </w:rPr>
              <w:t>24</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77" w:history="1">
            <w:r w:rsidR="00213F10" w:rsidRPr="002B4457">
              <w:rPr>
                <w:rStyle w:val="Hyperlink"/>
                <w:rFonts w:ascii="Times New Roman" w:hAnsi="Times New Roman" w:cs="Times New Roman"/>
                <w:noProof/>
                <w:lang w:val="bs-Latn-BA"/>
              </w:rPr>
              <w:t>ПОВЈЕРЉИВЕ ИНФОРМАЦИЈЕ</w:t>
            </w:r>
            <w:r w:rsidR="00213F10">
              <w:rPr>
                <w:noProof/>
                <w:webHidden/>
              </w:rPr>
              <w:tab/>
            </w:r>
            <w:r w:rsidR="00213F10">
              <w:rPr>
                <w:noProof/>
                <w:webHidden/>
              </w:rPr>
              <w:fldChar w:fldCharType="begin"/>
            </w:r>
            <w:r w:rsidR="00213F10">
              <w:rPr>
                <w:noProof/>
                <w:webHidden/>
              </w:rPr>
              <w:instrText xml:space="preserve"> PAGEREF _Toc132787977 \h </w:instrText>
            </w:r>
            <w:r w:rsidR="00213F10">
              <w:rPr>
                <w:noProof/>
                <w:webHidden/>
              </w:rPr>
            </w:r>
            <w:r w:rsidR="00213F10">
              <w:rPr>
                <w:noProof/>
                <w:webHidden/>
              </w:rPr>
              <w:fldChar w:fldCharType="separate"/>
            </w:r>
            <w:r w:rsidR="00B71BDD">
              <w:rPr>
                <w:noProof/>
                <w:webHidden/>
              </w:rPr>
              <w:t>24</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8"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Pr>
                <w:noProof/>
                <w:webHidden/>
              </w:rPr>
              <w:tab/>
            </w:r>
            <w:r w:rsidR="00213F10">
              <w:rPr>
                <w:noProof/>
                <w:webHidden/>
              </w:rPr>
              <w:fldChar w:fldCharType="begin"/>
            </w:r>
            <w:r w:rsidR="00213F10">
              <w:rPr>
                <w:noProof/>
                <w:webHidden/>
              </w:rPr>
              <w:instrText xml:space="preserve"> PAGEREF _Toc132787978 \h </w:instrText>
            </w:r>
            <w:r w:rsidR="00213F10">
              <w:rPr>
                <w:noProof/>
                <w:webHidden/>
              </w:rPr>
            </w:r>
            <w:r w:rsidR="00213F10">
              <w:rPr>
                <w:noProof/>
                <w:webHidden/>
              </w:rPr>
              <w:fldChar w:fldCharType="separate"/>
            </w:r>
            <w:r w:rsidR="00B71BDD">
              <w:rPr>
                <w:noProof/>
                <w:webHidden/>
              </w:rPr>
              <w:t>25</w:t>
            </w:r>
            <w:r w:rsidR="00213F10">
              <w:rPr>
                <w:noProof/>
                <w:webHidden/>
              </w:rPr>
              <w:fldChar w:fldCharType="end"/>
            </w:r>
          </w:hyperlink>
        </w:p>
        <w:p w:rsidR="00213F10" w:rsidRDefault="003914DC">
          <w:pPr>
            <w:pStyle w:val="TOC1"/>
            <w:tabs>
              <w:tab w:val="right" w:leader="dot" w:pos="8296"/>
            </w:tabs>
            <w:rPr>
              <w:rFonts w:eastAsiaTheme="minorEastAsia"/>
              <w:noProof/>
            </w:rPr>
          </w:pPr>
          <w:hyperlink w:anchor="_Toc132787979"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sidRPr="002B4457">
              <w:rPr>
                <w:rStyle w:val="Hyperlink"/>
                <w:rFonts w:ascii="Times New Roman" w:hAnsi="Times New Roman" w:cs="Times New Roman"/>
                <w:noProof/>
                <w:lang w:val="bs-Latn-BA"/>
              </w:rPr>
              <w:t>а</w:t>
            </w:r>
            <w:r w:rsidR="00213F10">
              <w:rPr>
                <w:noProof/>
                <w:webHidden/>
              </w:rPr>
              <w:tab/>
            </w:r>
            <w:r w:rsidR="00213F10">
              <w:rPr>
                <w:noProof/>
                <w:webHidden/>
              </w:rPr>
              <w:fldChar w:fldCharType="begin"/>
            </w:r>
            <w:r w:rsidR="00213F10">
              <w:rPr>
                <w:noProof/>
                <w:webHidden/>
              </w:rPr>
              <w:instrText xml:space="preserve"> PAGEREF _Toc132787979 \h </w:instrText>
            </w:r>
            <w:r w:rsidR="00213F10">
              <w:rPr>
                <w:noProof/>
                <w:webHidden/>
              </w:rPr>
            </w:r>
            <w:r w:rsidR="00213F10">
              <w:rPr>
                <w:noProof/>
                <w:webHidden/>
              </w:rPr>
              <w:fldChar w:fldCharType="separate"/>
            </w:r>
            <w:r w:rsidR="00B71BDD">
              <w:rPr>
                <w:noProof/>
                <w:webHidden/>
              </w:rPr>
              <w:t>30</w:t>
            </w:r>
            <w:r w:rsidR="00213F10">
              <w:rPr>
                <w:noProof/>
                <w:webHidden/>
              </w:rPr>
              <w:fldChar w:fldCharType="end"/>
            </w:r>
          </w:hyperlink>
        </w:p>
        <w:p w:rsidR="00213F10" w:rsidRDefault="003914DC">
          <w:pPr>
            <w:pStyle w:val="TOC2"/>
            <w:tabs>
              <w:tab w:val="right" w:leader="dot" w:pos="8296"/>
            </w:tabs>
            <w:rPr>
              <w:rFonts w:eastAsiaTheme="minorEastAsia"/>
              <w:noProof/>
            </w:rPr>
          </w:pPr>
          <w:hyperlink w:anchor="_Toc132787980" w:history="1">
            <w:r w:rsidR="00213F10" w:rsidRPr="002B4457">
              <w:rPr>
                <w:rStyle w:val="Hyperlink"/>
                <w:rFonts w:ascii="Times New Roman" w:hAnsi="Times New Roman" w:cs="Times New Roman"/>
                <w:bCs/>
                <w:noProof/>
                <w:lang w:val="bs-Latn-BA"/>
              </w:rPr>
              <w:t>ОКВИРНИ СПОРАЗУМ</w:t>
            </w:r>
            <w:r w:rsidR="00213F10" w:rsidRPr="002B4457">
              <w:rPr>
                <w:rStyle w:val="Hyperlink"/>
                <w:rFonts w:ascii="Times New Roman" w:hAnsi="Times New Roman" w:cs="Times New Roman"/>
                <w:noProof/>
                <w:lang w:val="bs-Latn-BA"/>
              </w:rPr>
              <w:t xml:space="preserve"> О НАБАВЦИ И СУКЦЕСИВНОЈ ИСПОРУЦИ</w:t>
            </w:r>
            <w:r w:rsidR="00213F10">
              <w:rPr>
                <w:noProof/>
                <w:webHidden/>
              </w:rPr>
              <w:tab/>
            </w:r>
            <w:r w:rsidR="00213F10">
              <w:rPr>
                <w:noProof/>
                <w:webHidden/>
              </w:rPr>
              <w:fldChar w:fldCharType="begin"/>
            </w:r>
            <w:r w:rsidR="00213F10">
              <w:rPr>
                <w:noProof/>
                <w:webHidden/>
              </w:rPr>
              <w:instrText xml:space="preserve"> PAGEREF _Toc132787980 \h </w:instrText>
            </w:r>
            <w:r w:rsidR="00213F10">
              <w:rPr>
                <w:noProof/>
                <w:webHidden/>
              </w:rPr>
            </w:r>
            <w:r w:rsidR="00213F10">
              <w:rPr>
                <w:noProof/>
                <w:webHidden/>
              </w:rPr>
              <w:fldChar w:fldCharType="separate"/>
            </w:r>
            <w:r w:rsidR="00B71BDD">
              <w:rPr>
                <w:noProof/>
                <w:webHidden/>
              </w:rPr>
              <w:t>30</w:t>
            </w:r>
            <w:r w:rsidR="00213F10">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1"/>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0" w:name="_Toc132787927"/>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0"/>
    </w:p>
    <w:p w:rsidR="004D13B2" w:rsidRPr="001F3CB7" w:rsidRDefault="0063117D" w:rsidP="004D13B2">
      <w:pPr>
        <w:pStyle w:val="Heading2"/>
        <w:spacing w:before="0"/>
        <w:rPr>
          <w:rFonts w:ascii="Times New Roman" w:hAnsi="Times New Roman" w:cs="Times New Roman"/>
          <w:sz w:val="24"/>
          <w:szCs w:val="24"/>
          <w:lang w:val="sr-Cyrl-RS"/>
        </w:rPr>
      </w:pPr>
      <w:bookmarkStart w:id="1" w:name="_Toc132787928"/>
      <w:r w:rsidRPr="001F3CB7">
        <w:rPr>
          <w:rFonts w:ascii="Times New Roman" w:hAnsi="Times New Roman" w:cs="Times New Roman"/>
          <w:sz w:val="24"/>
          <w:szCs w:val="24"/>
          <w:lang w:val="sr-Cyrl-RS"/>
        </w:rPr>
        <w:t>Подаци о уговорном органу</w:t>
      </w:r>
      <w:bookmarkEnd w:id="1"/>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2"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2" w:name="_Toc132787929"/>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2"/>
    </w:p>
    <w:p w:rsidR="00A659BA" w:rsidRPr="001F3CB7" w:rsidRDefault="00BF4BE4" w:rsidP="005959E7">
      <w:pPr>
        <w:pStyle w:val="Heading2"/>
        <w:jc w:val="both"/>
        <w:rPr>
          <w:rFonts w:ascii="Times New Roman" w:hAnsi="Times New Roman" w:cs="Times New Roman"/>
          <w:sz w:val="24"/>
          <w:szCs w:val="24"/>
          <w:lang w:val="de-DE"/>
        </w:rPr>
      </w:pPr>
      <w:bookmarkStart w:id="3" w:name="_Toc132787930"/>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3"/>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615836">
        <w:rPr>
          <w:rFonts w:ascii="Times New Roman" w:hAnsi="Times New Roman" w:cs="Times New Roman"/>
          <w:sz w:val="24"/>
          <w:szCs w:val="24"/>
          <w:lang w:val="de-DE"/>
        </w:rPr>
        <w:t xml:space="preserve">, </w:t>
      </w:r>
      <w:r w:rsidR="00BF4BE4" w:rsidRPr="00C457E2">
        <w:rPr>
          <w:rFonts w:ascii="Times New Roman" w:hAnsi="Times New Roman" w:cs="Times New Roman"/>
          <w:color w:val="000000" w:themeColor="text1"/>
          <w:sz w:val="24"/>
          <w:szCs w:val="24"/>
          <w:lang w:val="sr-Cyrl-CS"/>
        </w:rPr>
        <w:t>Правилник</w:t>
      </w:r>
      <w:r w:rsidR="00BF4BE4" w:rsidRPr="00C457E2">
        <w:rPr>
          <w:rFonts w:ascii="Times New Roman" w:hAnsi="Times New Roman" w:cs="Times New Roman"/>
          <w:color w:val="000000" w:themeColor="text1"/>
          <w:sz w:val="24"/>
          <w:szCs w:val="24"/>
          <w:lang w:val="sr-Cyrl-RS"/>
        </w:rPr>
        <w:t>ом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јавним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набавкама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у</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А</w:t>
      </w:r>
      <w:r w:rsidR="005959E7" w:rsidRPr="00C457E2">
        <w:rPr>
          <w:rFonts w:ascii="Times New Roman" w:hAnsi="Times New Roman" w:cs="Times New Roman"/>
          <w:color w:val="000000" w:themeColor="text1"/>
          <w:sz w:val="24"/>
          <w:szCs w:val="24"/>
          <w:lang w:val="sr-Cyrl-CS"/>
        </w:rPr>
        <w:t>.</w:t>
      </w:r>
      <w:r w:rsidR="00BF4BE4" w:rsidRPr="00C457E2">
        <w:rPr>
          <w:rFonts w:ascii="Times New Roman" w:hAnsi="Times New Roman" w:cs="Times New Roman"/>
          <w:color w:val="000000" w:themeColor="text1"/>
          <w:sz w:val="24"/>
          <w:szCs w:val="24"/>
          <w:lang w:val="sr-Cyrl-CS"/>
        </w:rPr>
        <w:t>Д</w:t>
      </w:r>
      <w:r w:rsidR="005959E7" w:rsidRPr="00C457E2">
        <w:rPr>
          <w:rFonts w:ascii="Times New Roman" w:hAnsi="Times New Roman" w:cs="Times New Roman"/>
          <w:color w:val="000000" w:themeColor="text1"/>
          <w:sz w:val="24"/>
          <w:szCs w:val="24"/>
          <w:lang w:val="sr-Cyrl-CS"/>
        </w:rPr>
        <w:t>. „</w:t>
      </w:r>
      <w:r w:rsidR="00BF4BE4" w:rsidRPr="00C457E2">
        <w:rPr>
          <w:rFonts w:ascii="Times New Roman" w:hAnsi="Times New Roman" w:cs="Times New Roman"/>
          <w:color w:val="000000" w:themeColor="text1"/>
          <w:sz w:val="24"/>
          <w:szCs w:val="24"/>
          <w:lang w:val="sr-Cyrl-CS"/>
        </w:rPr>
        <w:t>Водовод</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и</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канализација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Бијељина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број</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НО</w:t>
      </w:r>
      <w:r w:rsidR="005959E7" w:rsidRPr="00C457E2">
        <w:rPr>
          <w:rFonts w:ascii="Times New Roman" w:hAnsi="Times New Roman" w:cs="Times New Roman"/>
          <w:color w:val="000000" w:themeColor="text1"/>
          <w:sz w:val="24"/>
          <w:szCs w:val="24"/>
          <w:lang w:val="sr-Cyrl-CS"/>
        </w:rPr>
        <w:t xml:space="preserve"> – </w:t>
      </w:r>
      <w:r w:rsidR="002A42F1">
        <w:rPr>
          <w:rFonts w:ascii="Times New Roman" w:hAnsi="Times New Roman" w:cs="Times New Roman"/>
          <w:color w:val="000000" w:themeColor="text1"/>
          <w:sz w:val="24"/>
          <w:szCs w:val="24"/>
          <w:lang w:val="sr-Cyrl-CS"/>
        </w:rPr>
        <w:t>527-7/23</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од</w:t>
      </w:r>
      <w:r w:rsidR="002A42F1">
        <w:rPr>
          <w:rFonts w:ascii="Times New Roman" w:hAnsi="Times New Roman" w:cs="Times New Roman"/>
          <w:color w:val="000000" w:themeColor="text1"/>
          <w:sz w:val="24"/>
          <w:szCs w:val="24"/>
          <w:lang w:val="sr-Cyrl-CS"/>
        </w:rPr>
        <w:t xml:space="preserve"> 28</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фебруара</w:t>
      </w:r>
      <w:r w:rsidR="005959E7" w:rsidRPr="00C457E2">
        <w:rPr>
          <w:rFonts w:ascii="Times New Roman" w:hAnsi="Times New Roman" w:cs="Times New Roman"/>
          <w:color w:val="000000" w:themeColor="text1"/>
          <w:sz w:val="24"/>
          <w:szCs w:val="24"/>
          <w:lang w:val="sr-Latn-CS"/>
        </w:rPr>
        <w:t xml:space="preserve"> 20</w:t>
      </w:r>
      <w:r w:rsidR="002A42F1">
        <w:rPr>
          <w:rFonts w:ascii="Times New Roman" w:hAnsi="Times New Roman" w:cs="Times New Roman"/>
          <w:color w:val="000000" w:themeColor="text1"/>
          <w:sz w:val="24"/>
          <w:szCs w:val="24"/>
          <w:lang w:val="sr-Cyrl-BA"/>
        </w:rPr>
        <w:t>23</w:t>
      </w:r>
      <w:r w:rsidR="005959E7" w:rsidRPr="00C457E2">
        <w:rPr>
          <w:rFonts w:ascii="Times New Roman" w:hAnsi="Times New Roman" w:cs="Times New Roman"/>
          <w:color w:val="000000" w:themeColor="text1"/>
          <w:sz w:val="24"/>
          <w:szCs w:val="24"/>
          <w:lang w:val="sr-Latn-CS"/>
        </w:rPr>
        <w:t>.</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године</w:t>
      </w:r>
      <w:r w:rsidR="005959E7" w:rsidRPr="00C457E2">
        <w:rPr>
          <w:color w:val="000000" w:themeColor="text1"/>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4" w:name="_Toc132787931"/>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4"/>
    </w:p>
    <w:p w:rsidR="00E83AF9" w:rsidRPr="001F3CB7" w:rsidRDefault="00E83AF9" w:rsidP="00E83AF9">
      <w:pPr>
        <w:rPr>
          <w:sz w:val="24"/>
          <w:szCs w:val="24"/>
          <w:lang w:val="sr-Cyrl-RS"/>
        </w:rPr>
      </w:pPr>
    </w:p>
    <w:p w:rsidR="002A42F1"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1B39D5">
        <w:rPr>
          <w:rFonts w:ascii="Times New Roman" w:hAnsi="Times New Roman" w:cs="Times New Roman"/>
          <w:sz w:val="24"/>
          <w:szCs w:val="24"/>
          <w:lang w:val="sr-Cyrl-RS"/>
        </w:rPr>
        <w:t>Н</w:t>
      </w:r>
      <w:r w:rsidR="00615836">
        <w:rPr>
          <w:rFonts w:ascii="Times New Roman" w:hAnsi="Times New Roman" w:cs="Times New Roman"/>
          <w:sz w:val="24"/>
          <w:szCs w:val="24"/>
          <w:lang w:val="sr-Cyrl-RS"/>
        </w:rPr>
        <w:t xml:space="preserve">абавка </w:t>
      </w:r>
      <w:r w:rsidR="002A42F1">
        <w:rPr>
          <w:rFonts w:ascii="Times New Roman" w:hAnsi="Times New Roman" w:cs="Times New Roman"/>
          <w:sz w:val="24"/>
          <w:szCs w:val="24"/>
          <w:lang w:val="sr-Cyrl-RS"/>
        </w:rPr>
        <w:t xml:space="preserve">резервних дијелова и опреме за возни парк Друштва, према Плану набавки за 2023. годину, НО-527-5/23 од 28. фебруара 2023. године, позиција </w:t>
      </w:r>
      <w:r w:rsidR="002A42F1">
        <w:rPr>
          <w:rFonts w:ascii="Times New Roman" w:hAnsi="Times New Roman" w:cs="Times New Roman"/>
          <w:sz w:val="24"/>
          <w:szCs w:val="24"/>
          <w:lang w:val="sr-Latn-RS"/>
        </w:rPr>
        <w:t>I-19</w:t>
      </w:r>
      <w:r w:rsidR="002A42F1">
        <w:rPr>
          <w:rFonts w:ascii="Times New Roman" w:hAnsi="Times New Roman" w:cs="Times New Roman"/>
          <w:sz w:val="24"/>
          <w:szCs w:val="24"/>
          <w:lang w:val="sr-Cyrl-RS"/>
        </w:rPr>
        <w:t>.</w:t>
      </w:r>
    </w:p>
    <w:p w:rsidR="00A6236B" w:rsidRPr="002A42F1" w:rsidRDefault="002A42F1" w:rsidP="00612421">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34330000-9 Резервни дијелови за теретна возила, фургоне и аутомобиле</w:t>
      </w:r>
    </w:p>
    <w:p w:rsidR="00251CC3" w:rsidRDefault="002A42F1"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Уговорни орган није</w:t>
      </w:r>
      <w:r w:rsidR="001E176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могућности дефини</w:t>
      </w:r>
      <w:r w:rsidR="001E176E">
        <w:rPr>
          <w:rFonts w:ascii="Times New Roman" w:eastAsia="Times New Roman" w:hAnsi="Times New Roman"/>
          <w:sz w:val="24"/>
          <w:szCs w:val="24"/>
          <w:lang w:val="sr-Cyrl-CS"/>
        </w:rPr>
        <w:t xml:space="preserve">сати ни тачну, ни оквирну количину потребних резервних дијелова, због природе предмета набавке и немогућности предвиђања кварова у периоду од 12 (дванаест) мјесеци. Уговорни орган одређује максималан </w:t>
      </w:r>
      <w:r w:rsidR="00615836">
        <w:rPr>
          <w:rFonts w:ascii="Times New Roman" w:eastAsia="Times New Roman" w:hAnsi="Times New Roman"/>
          <w:sz w:val="24"/>
          <w:szCs w:val="24"/>
          <w:lang w:val="sr-Cyrl-CS"/>
        </w:rPr>
        <w:t xml:space="preserve">новчани </w:t>
      </w:r>
      <w:r w:rsidR="001E176E">
        <w:rPr>
          <w:rFonts w:ascii="Times New Roman" w:eastAsia="Times New Roman" w:hAnsi="Times New Roman"/>
          <w:sz w:val="24"/>
          <w:szCs w:val="24"/>
          <w:lang w:val="sr-Cyrl-CS"/>
        </w:rPr>
        <w:t>износ предвиђен за оквирни споразум за предметну набавку тако да сви уговори закључени на основу оквирног споразума  не могу прећи утврђени максимални износ оквирног споразума. Набавка ће се вршити према потреб</w:t>
      </w:r>
      <w:r w:rsidR="000D5B8E">
        <w:rPr>
          <w:rFonts w:ascii="Times New Roman" w:eastAsia="Times New Roman" w:hAnsi="Times New Roman"/>
          <w:sz w:val="24"/>
          <w:szCs w:val="24"/>
          <w:lang w:val="sr-Cyrl-CS"/>
        </w:rPr>
        <w:t>ама</w:t>
      </w:r>
      <w:r w:rsidR="001E176E">
        <w:rPr>
          <w:rFonts w:ascii="Times New Roman" w:eastAsia="Times New Roman" w:hAnsi="Times New Roman"/>
          <w:sz w:val="24"/>
          <w:szCs w:val="24"/>
          <w:lang w:val="sr-Cyrl-CS"/>
        </w:rPr>
        <w:t xml:space="preserve"> Уговорног органа накнадним позивањем свих квалификованих понуђача </w:t>
      </w:r>
      <w:r w:rsidR="00F82E9D">
        <w:rPr>
          <w:rFonts w:ascii="Times New Roman" w:eastAsia="Times New Roman" w:hAnsi="Times New Roman"/>
          <w:sz w:val="24"/>
          <w:szCs w:val="24"/>
          <w:lang w:val="sr-Cyrl-CS"/>
        </w:rPr>
        <w:t xml:space="preserve">који закључе оквирни споразум </w:t>
      </w:r>
      <w:r w:rsidR="001E176E">
        <w:rPr>
          <w:rFonts w:ascii="Times New Roman" w:eastAsia="Times New Roman" w:hAnsi="Times New Roman"/>
          <w:sz w:val="24"/>
          <w:szCs w:val="24"/>
          <w:lang w:val="sr-Cyrl-CS"/>
        </w:rPr>
        <w:t xml:space="preserve">да доставе </w:t>
      </w:r>
      <w:r w:rsidR="000D5B8E">
        <w:rPr>
          <w:rFonts w:ascii="Times New Roman" w:eastAsia="Times New Roman" w:hAnsi="Times New Roman"/>
          <w:sz w:val="24"/>
          <w:szCs w:val="24"/>
          <w:lang w:val="sr-Cyrl-CS"/>
        </w:rPr>
        <w:lastRenderedPageBreak/>
        <w:t>понуде према</w:t>
      </w:r>
      <w:r w:rsidR="001E176E">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према пре</w:t>
      </w:r>
      <w:r w:rsidR="001018DC">
        <w:rPr>
          <w:rFonts w:ascii="Times New Roman" w:eastAsia="Times New Roman" w:hAnsi="Times New Roman"/>
          <w:sz w:val="24"/>
          <w:szCs w:val="24"/>
          <w:lang w:val="sr-Cyrl-RS"/>
        </w:rPr>
        <w:t>ц</w:t>
      </w:r>
      <w:r w:rsidR="000D5B8E">
        <w:rPr>
          <w:rFonts w:ascii="Times New Roman" w:eastAsia="Times New Roman" w:hAnsi="Times New Roman"/>
          <w:sz w:val="24"/>
          <w:szCs w:val="24"/>
          <w:lang w:val="sr-Cyrl-CS"/>
        </w:rPr>
        <w:t xml:space="preserve">зираном позиву и опису робе </w:t>
      </w:r>
      <w:r w:rsidR="00F82E9D">
        <w:rPr>
          <w:rFonts w:ascii="Times New Roman" w:eastAsia="Times New Roman" w:hAnsi="Times New Roman"/>
          <w:sz w:val="24"/>
          <w:szCs w:val="24"/>
          <w:lang w:val="sr-Cyrl-CS"/>
        </w:rPr>
        <w:t>- минитендерисањ</w:t>
      </w:r>
      <w:r w:rsidR="000D5B8E">
        <w:rPr>
          <w:rFonts w:ascii="Times New Roman" w:eastAsia="Times New Roman" w:hAnsi="Times New Roman"/>
          <w:sz w:val="24"/>
          <w:szCs w:val="24"/>
          <w:lang w:val="sr-Cyrl-CS"/>
        </w:rPr>
        <w:t>е, а</w:t>
      </w:r>
      <w:r w:rsidR="00F82E9D">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с</w:t>
      </w:r>
      <w:r w:rsidR="00F82E9D">
        <w:rPr>
          <w:rFonts w:ascii="Times New Roman" w:eastAsia="Times New Roman" w:hAnsi="Times New Roman"/>
          <w:sz w:val="24"/>
          <w:szCs w:val="24"/>
          <w:lang w:val="sr-Cyrl-CS"/>
        </w:rPr>
        <w:t xml:space="preserve">ве према члану 32. ЗЈН. </w:t>
      </w:r>
      <w:r w:rsidR="001E176E">
        <w:rPr>
          <w:rFonts w:ascii="Times New Roman" w:eastAsia="Times New Roman" w:hAnsi="Times New Roman"/>
          <w:sz w:val="24"/>
          <w:szCs w:val="24"/>
          <w:lang w:val="sr-Cyrl-CS"/>
        </w:rPr>
        <w:t xml:space="preserve">Набавка ће се вршити према </w:t>
      </w:r>
      <w:r w:rsidR="000D5B8E">
        <w:rPr>
          <w:rFonts w:ascii="Times New Roman" w:eastAsia="Times New Roman" w:hAnsi="Times New Roman"/>
          <w:sz w:val="24"/>
          <w:szCs w:val="24"/>
          <w:lang w:val="sr-Cyrl-CS"/>
        </w:rPr>
        <w:t>појединачним позивима и прецизираним потребама.  С</w:t>
      </w:r>
      <w:r w:rsidR="001E176E">
        <w:rPr>
          <w:rFonts w:ascii="Times New Roman" w:eastAsia="Times New Roman" w:hAnsi="Times New Roman"/>
          <w:sz w:val="24"/>
          <w:szCs w:val="24"/>
          <w:lang w:val="sr-Cyrl-CS"/>
        </w:rPr>
        <w:t>писк возила којим</w:t>
      </w:r>
      <w:r w:rsidR="00660450">
        <w:rPr>
          <w:rFonts w:ascii="Times New Roman" w:eastAsia="Times New Roman" w:hAnsi="Times New Roman"/>
          <w:sz w:val="24"/>
          <w:szCs w:val="24"/>
          <w:lang w:val="sr-Cyrl-CS"/>
        </w:rPr>
        <w:t>а</w:t>
      </w:r>
      <w:r w:rsidR="001E176E">
        <w:rPr>
          <w:rFonts w:ascii="Times New Roman" w:eastAsia="Times New Roman" w:hAnsi="Times New Roman"/>
          <w:sz w:val="24"/>
          <w:szCs w:val="24"/>
          <w:lang w:val="sr-Cyrl-CS"/>
        </w:rPr>
        <w:t xml:space="preserve"> Друштво тренутно располаже </w:t>
      </w:r>
      <w:r w:rsidR="001018DC">
        <w:rPr>
          <w:rFonts w:ascii="Times New Roman" w:eastAsia="Times New Roman" w:hAnsi="Times New Roman"/>
          <w:sz w:val="24"/>
          <w:szCs w:val="24"/>
          <w:lang w:val="sr-Cyrl-CS"/>
        </w:rPr>
        <w:t xml:space="preserve">а на основу којих се врши набавка резервних дијелова </w:t>
      </w:r>
      <w:r w:rsidR="001E176E">
        <w:rPr>
          <w:rFonts w:ascii="Times New Roman" w:eastAsia="Times New Roman" w:hAnsi="Times New Roman"/>
          <w:sz w:val="24"/>
          <w:szCs w:val="24"/>
          <w:lang w:val="sr-Cyrl-CS"/>
        </w:rPr>
        <w:t xml:space="preserve">наведени </w:t>
      </w:r>
      <w:r w:rsidR="00660450">
        <w:rPr>
          <w:rFonts w:ascii="Times New Roman" w:eastAsia="Times New Roman" w:hAnsi="Times New Roman"/>
          <w:sz w:val="24"/>
          <w:szCs w:val="24"/>
          <w:lang w:val="sr-Cyrl-CS"/>
        </w:rPr>
        <w:t xml:space="preserve">су </w:t>
      </w:r>
      <w:r w:rsidR="001E176E">
        <w:rPr>
          <w:rFonts w:ascii="Times New Roman" w:eastAsia="Times New Roman" w:hAnsi="Times New Roman"/>
          <w:sz w:val="24"/>
          <w:szCs w:val="24"/>
          <w:lang w:val="sr-Cyrl-CS"/>
        </w:rPr>
        <w:t xml:space="preserve">у </w:t>
      </w:r>
      <w:r w:rsidR="000D5B8E">
        <w:rPr>
          <w:rFonts w:ascii="Times New Roman" w:eastAsia="Times New Roman" w:hAnsi="Times New Roman"/>
          <w:sz w:val="24"/>
          <w:szCs w:val="24"/>
          <w:lang w:val="sr-Cyrl-CS"/>
        </w:rPr>
        <w:t>тендерској документацији</w:t>
      </w:r>
      <w:r w:rsidR="001E176E">
        <w:rPr>
          <w:rFonts w:ascii="Times New Roman" w:eastAsia="Times New Roman" w:hAnsi="Times New Roman"/>
          <w:sz w:val="24"/>
          <w:szCs w:val="24"/>
          <w:lang w:val="sr-Cyrl-CS"/>
        </w:rPr>
        <w:t xml:space="preserve">. Уговорни орган ће доставити свим квалификованим понуђачима и списак нових возила, </w:t>
      </w:r>
      <w:r w:rsidR="00660450">
        <w:rPr>
          <w:rFonts w:ascii="Times New Roman" w:eastAsia="Times New Roman" w:hAnsi="Times New Roman"/>
          <w:sz w:val="24"/>
          <w:szCs w:val="24"/>
          <w:lang w:val="sr-Cyrl-CS"/>
        </w:rPr>
        <w:t>уколико набави у току трајања овог Оквирног споразума и самим тим, ако  се јави потреба за резервним дијеловима и опрем</w:t>
      </w:r>
      <w:r w:rsidR="00332642">
        <w:rPr>
          <w:rFonts w:ascii="Times New Roman" w:eastAsia="Times New Roman" w:hAnsi="Times New Roman"/>
          <w:sz w:val="24"/>
          <w:szCs w:val="24"/>
          <w:lang w:val="sr-Latn-RS"/>
        </w:rPr>
        <w:t>o</w:t>
      </w:r>
      <w:r w:rsidR="00332642">
        <w:rPr>
          <w:rFonts w:ascii="Times New Roman" w:eastAsia="Times New Roman" w:hAnsi="Times New Roman"/>
          <w:sz w:val="24"/>
          <w:szCs w:val="24"/>
          <w:lang w:val="sr-Cyrl-RS"/>
        </w:rPr>
        <w:t>м</w:t>
      </w:r>
      <w:r w:rsidR="00660450">
        <w:rPr>
          <w:rFonts w:ascii="Times New Roman" w:eastAsia="Times New Roman" w:hAnsi="Times New Roman"/>
          <w:sz w:val="24"/>
          <w:szCs w:val="24"/>
          <w:lang w:val="sr-Cyrl-CS"/>
        </w:rPr>
        <w:t xml:space="preserve"> за та возила</w:t>
      </w:r>
      <w:r w:rsidR="000D5B8E">
        <w:rPr>
          <w:rFonts w:ascii="Times New Roman" w:eastAsia="Times New Roman" w:hAnsi="Times New Roman"/>
          <w:sz w:val="24"/>
          <w:szCs w:val="24"/>
          <w:lang w:val="sr-Cyrl-CS"/>
        </w:rPr>
        <w:t>.</w:t>
      </w:r>
    </w:p>
    <w:p w:rsidR="00660450" w:rsidRDefault="00660450"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Максимилан утврђен износ за предметну набавку је 20.000,00 КМ (двадесетхиљадаконвертибилнихмарака), предвиђен за оквирни споразум  са минитендерисањем, тако да су сви појединачни уговори закључени са квалификовиним</w:t>
      </w:r>
      <w:r w:rsidR="00332642">
        <w:rPr>
          <w:rFonts w:ascii="Times New Roman" w:eastAsia="Times New Roman" w:hAnsi="Times New Roman"/>
          <w:sz w:val="24"/>
          <w:szCs w:val="24"/>
          <w:lang w:val="sr-Cyrl-CS"/>
        </w:rPr>
        <w:t xml:space="preserve"> понуђачима</w:t>
      </w:r>
      <w:r>
        <w:rPr>
          <w:rFonts w:ascii="Times New Roman" w:eastAsia="Times New Roman" w:hAnsi="Times New Roman"/>
          <w:sz w:val="24"/>
          <w:szCs w:val="24"/>
          <w:lang w:val="sr-Cyrl-CS"/>
        </w:rPr>
        <w:t xml:space="preserve"> на основу  оквирног споразума не могу прећи максимални износ оквирног споразума.</w:t>
      </w:r>
    </w:p>
    <w:p w:rsidR="00A909C2" w:rsidRDefault="00A909C2"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Оквирни споразум ће се доставити свим  квалификованим понуђачима у року од 15 (петнаест) дана од дана достављање Одлуке о избору свим понуђачима.</w:t>
      </w:r>
    </w:p>
    <w:p w:rsidR="00A909C2" w:rsidRDefault="00A909C2" w:rsidP="00612421">
      <w:pPr>
        <w:suppressAutoHyphens/>
        <w:jc w:val="both"/>
        <w:rPr>
          <w:rFonts w:ascii="Times New Roman" w:hAnsi="Times New Roman" w:cs="Times New Roman"/>
          <w:sz w:val="24"/>
          <w:szCs w:val="24"/>
          <w:lang w:val="sr-Cyrl-RS"/>
        </w:rPr>
      </w:pPr>
      <w:r>
        <w:rPr>
          <w:rFonts w:ascii="Times New Roman" w:eastAsia="Times New Roman" w:hAnsi="Times New Roman"/>
          <w:sz w:val="24"/>
          <w:szCs w:val="24"/>
          <w:lang w:val="sr-Cyrl-CS"/>
        </w:rPr>
        <w:t xml:space="preserve">Уговорни орган, све у циљу једнаког третмана понуђача у предметном поступку набавке, </w:t>
      </w:r>
      <w:r w:rsidR="000D5B8E">
        <w:rPr>
          <w:rFonts w:ascii="Times New Roman" w:eastAsia="Times New Roman" w:hAnsi="Times New Roman"/>
          <w:sz w:val="24"/>
          <w:szCs w:val="24"/>
          <w:lang w:val="sr-Cyrl-CS"/>
        </w:rPr>
        <w:t xml:space="preserve">а везано за  </w:t>
      </w:r>
      <w:r>
        <w:rPr>
          <w:rFonts w:ascii="Times New Roman" w:eastAsia="Times New Roman" w:hAnsi="Times New Roman"/>
          <w:sz w:val="24"/>
          <w:szCs w:val="24"/>
          <w:lang w:val="sr-Cyrl-CS"/>
        </w:rPr>
        <w:t xml:space="preserve">Позив за достављање понуде у складу са чланом 32. став (5) тачка б) алинеја 1) и 2) Закона о јавним набавкама Босне и Херцеговине </w:t>
      </w:r>
      <w:r w:rsidRPr="00A909C2">
        <w:rPr>
          <w:rFonts w:ascii="Times New Roman" w:hAnsi="Times New Roman" w:cs="Times New Roman"/>
          <w:sz w:val="24"/>
          <w:szCs w:val="24"/>
          <w:lang w:val="sr-Cyrl-CS"/>
        </w:rPr>
        <w:t>(„Сл. гл. БиХ“, број 39/14 и 59/22),</w:t>
      </w:r>
      <w:r w:rsidR="00E216A1">
        <w:rPr>
          <w:rFonts w:ascii="Times New Roman" w:hAnsi="Times New Roman" w:cs="Times New Roman"/>
          <w:sz w:val="24"/>
          <w:szCs w:val="24"/>
          <w:lang w:val="sr-Cyrl-CS"/>
        </w:rPr>
        <w:t xml:space="preserve"> у даљем тексту: Позив, ће се доставити путем електронске поште, на адресу коју понуђач наведе у својој понуди. Понуђачи су дужни да читко и правилно назначе своју</w:t>
      </w:r>
      <w:r w:rsidR="00E216A1">
        <w:rPr>
          <w:rFonts w:ascii="Times New Roman" w:hAnsi="Times New Roman" w:cs="Times New Roman"/>
          <w:sz w:val="24"/>
          <w:szCs w:val="24"/>
          <w:lang w:val="en-GB"/>
        </w:rPr>
        <w:t xml:space="preserve"> </w:t>
      </w:r>
      <w:r w:rsidR="00E216A1">
        <w:rPr>
          <w:rFonts w:ascii="Times New Roman" w:hAnsi="Times New Roman" w:cs="Times New Roman"/>
          <w:sz w:val="24"/>
          <w:szCs w:val="24"/>
          <w:lang w:val="sr-Cyrl-RS"/>
        </w:rPr>
        <w:t>емаил адресу и да уредно обавјесте Уговорног органа уколико дође до промјене емаил адресе за вријеме трајања Оквирног споразума.</w:t>
      </w:r>
    </w:p>
    <w:p w:rsidR="00251CC3" w:rsidRDefault="00CB2D86" w:rsidP="00D36D43">
      <w:pPr>
        <w:suppressAutoHyphens/>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Уговорни орган није одговоран  за недостављање Позива, уколико понуђач је у понуди уписао нетачну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или је промјенио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за вријеме трајања Оквирног споразума, а</w:t>
      </w:r>
      <w:r w:rsidR="000D5B8E">
        <w:rPr>
          <w:rFonts w:ascii="Times New Roman" w:hAnsi="Times New Roman" w:cs="Times New Roman"/>
          <w:sz w:val="24"/>
          <w:szCs w:val="24"/>
          <w:lang w:val="sr-Cyrl-RS"/>
        </w:rPr>
        <w:t xml:space="preserve"> о </w:t>
      </w:r>
      <w:r>
        <w:rPr>
          <w:rFonts w:ascii="Times New Roman" w:hAnsi="Times New Roman" w:cs="Times New Roman"/>
          <w:sz w:val="24"/>
          <w:szCs w:val="24"/>
          <w:lang w:val="sr-Cyrl-RS"/>
        </w:rPr>
        <w:t xml:space="preserve"> томе није уредно обавјестио Уговорни орган.</w:t>
      </w:r>
      <w:r w:rsidR="00D36D43">
        <w:rPr>
          <w:rFonts w:ascii="Times New Roman" w:hAnsi="Times New Roman" w:cs="Times New Roman"/>
          <w:sz w:val="24"/>
          <w:szCs w:val="24"/>
          <w:lang w:val="sr-Cyrl-RS"/>
        </w:rPr>
        <w:t xml:space="preserve"> У случају да након слања електронске поште са позивом Уговорни орган добије обавјештење од сервера</w:t>
      </w:r>
      <w:r w:rsidR="000D5B8E">
        <w:rPr>
          <w:rFonts w:ascii="Times New Roman" w:hAnsi="Times New Roman" w:cs="Times New Roman"/>
          <w:sz w:val="24"/>
          <w:szCs w:val="24"/>
          <w:lang w:val="sr-Cyrl-RS"/>
        </w:rPr>
        <w:t xml:space="preserve"> </w:t>
      </w:r>
      <w:r w:rsidR="00D36D43">
        <w:rPr>
          <w:rFonts w:ascii="Times New Roman" w:hAnsi="Times New Roman" w:cs="Times New Roman"/>
          <w:sz w:val="24"/>
          <w:szCs w:val="24"/>
          <w:lang w:val="sr-Cyrl-RS"/>
        </w:rPr>
        <w:t>да е-пошта није достављања једном од понуђача, позив ће бити послат поштом или факсом. Не</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журност добављача у прегледу електронске поште или квар у функсионисању поште добављача, не могу </w:t>
      </w:r>
      <w:r w:rsidR="000D5B8E">
        <w:rPr>
          <w:rFonts w:ascii="Times New Roman" w:hAnsi="Times New Roman" w:cs="Times New Roman"/>
          <w:sz w:val="24"/>
          <w:szCs w:val="24"/>
          <w:lang w:val="sr-Cyrl-RS"/>
        </w:rPr>
        <w:t xml:space="preserve">утицати на измјену </w:t>
      </w:r>
      <w:r w:rsidR="00D36D43">
        <w:rPr>
          <w:rFonts w:ascii="Times New Roman" w:hAnsi="Times New Roman" w:cs="Times New Roman"/>
          <w:sz w:val="24"/>
          <w:szCs w:val="24"/>
          <w:lang w:val="sr-Cyrl-RS"/>
        </w:rPr>
        <w:t xml:space="preserve"> рок</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 за достављање понуда. </w:t>
      </w:r>
    </w:p>
    <w:p w:rsidR="00332642" w:rsidRPr="001F3CB7" w:rsidRDefault="00332642" w:rsidP="00D36D43">
      <w:pPr>
        <w:suppressAutoHyphens/>
        <w:jc w:val="both"/>
        <w:rPr>
          <w:rFonts w:ascii="Times New Roman" w:hAnsi="Times New Roman" w:cs="Times New Roman"/>
          <w:sz w:val="24"/>
          <w:szCs w:val="24"/>
          <w:lang w:val="sr-Cyrl-RS"/>
        </w:rPr>
      </w:pPr>
    </w:p>
    <w:p w:rsidR="00332642" w:rsidRPr="00332642" w:rsidRDefault="00251CC3" w:rsidP="00332642">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Default="00D36D43"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Техничка спецификација </w:t>
      </w:r>
      <w:r w:rsidR="0033264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због природ</w:t>
      </w:r>
      <w:r w:rsidR="00332642">
        <w:rPr>
          <w:rFonts w:ascii="Times New Roman" w:eastAsia="Times New Roman" w:hAnsi="Times New Roman"/>
          <w:sz w:val="24"/>
          <w:szCs w:val="24"/>
          <w:lang w:val="sr-Cyrl-CS"/>
        </w:rPr>
        <w:t>е</w:t>
      </w:r>
      <w:r>
        <w:rPr>
          <w:rFonts w:ascii="Times New Roman" w:eastAsia="Times New Roman" w:hAnsi="Times New Roman"/>
          <w:sz w:val="24"/>
          <w:szCs w:val="24"/>
          <w:lang w:val="sr-Cyrl-CS"/>
        </w:rPr>
        <w:t xml:space="preserve"> предметне робе не може садржити оквирну количину набавке резервних дијелова и опреме за возила Друштва. </w:t>
      </w:r>
      <w:r w:rsidR="00600138">
        <w:rPr>
          <w:rFonts w:ascii="Times New Roman" w:eastAsia="Times New Roman" w:hAnsi="Times New Roman"/>
          <w:sz w:val="24"/>
          <w:szCs w:val="24"/>
          <w:lang w:val="sr-Cyrl-CS"/>
        </w:rPr>
        <w:t xml:space="preserve"> При дефинисању резервних дијелова и опреме за возила Друштва користиће се општепознате и уобичајене описи који се користе на тржишту за конкретни тип возила, наводећи тачн</w:t>
      </w:r>
      <w:r w:rsidR="000D5B8E">
        <w:rPr>
          <w:rFonts w:ascii="Times New Roman" w:eastAsia="Times New Roman" w:hAnsi="Times New Roman"/>
          <w:sz w:val="24"/>
          <w:szCs w:val="24"/>
          <w:lang w:val="sr-Cyrl-CS"/>
        </w:rPr>
        <w:t>е</w:t>
      </w:r>
      <w:r w:rsidR="00600138">
        <w:rPr>
          <w:rFonts w:ascii="Times New Roman" w:eastAsia="Times New Roman" w:hAnsi="Times New Roman"/>
          <w:sz w:val="24"/>
          <w:szCs w:val="24"/>
          <w:lang w:val="sr-Cyrl-CS"/>
        </w:rPr>
        <w:t xml:space="preserve"> карактеристике возила,  или тражену сврху. Уколико за неку робу није могуће набавити оргинално тражено у позиву ће се користи израз „еквивалент“, гдје понуђач мора навести све податке да понуђечи производ задовољава потребе Уговорно органа.</w:t>
      </w:r>
    </w:p>
    <w:p w:rsidR="004D5256" w:rsidRDefault="004D5256"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Приликим минитендерисања у позиву који се шаље квалификованим понуђачима за учешће у минитендеру детаљно ће се описати конкретан резревни дио или опрема и у каквом стању ће се испоручивати тражена роба (начин поковања и слично).</w:t>
      </w: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9E29E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СПИСАК ВОЗНОГ ПАРКА</w:t>
      </w:r>
    </w:p>
    <w:p w:rsidR="009E29E7" w:rsidRDefault="009E29E7" w:rsidP="009E29E7">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А.Д. „ВОДОВОД И КАНАЛИЗАЦИЈА“</w:t>
      </w:r>
    </w:p>
    <w:p w:rsidR="009E29E7" w:rsidRDefault="009E29E7" w:rsidP="009E29E7">
      <w:pPr>
        <w:tabs>
          <w:tab w:val="left" w:pos="284"/>
        </w:tabs>
        <w:jc w:val="center"/>
        <w:rPr>
          <w:rFonts w:ascii="Times New Roman" w:eastAsia="Times New Roman" w:hAnsi="Times New Roman"/>
          <w:sz w:val="24"/>
          <w:szCs w:val="24"/>
          <w:lang w:val="sr-Cyrl-CS"/>
        </w:rPr>
      </w:pPr>
      <w:r>
        <w:rPr>
          <w:rFonts w:ascii="Times New Roman" w:hAnsi="Times New Roman" w:cs="Times New Roman"/>
          <w:b/>
          <w:sz w:val="24"/>
          <w:szCs w:val="24"/>
          <w:lang w:val="sr-Cyrl-RS"/>
        </w:rPr>
        <w:t>БИЈЕЉИНА</w:t>
      </w:r>
    </w:p>
    <w:tbl>
      <w:tblPr>
        <w:tblpPr w:leftFromText="180" w:rightFromText="180" w:vertAnchor="text" w:horzAnchor="margin" w:tblpXSpec="center" w:tblpY="176"/>
        <w:tblW w:w="7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794"/>
        <w:gridCol w:w="1701"/>
        <w:gridCol w:w="2268"/>
      </w:tblGrid>
      <w:tr w:rsidR="009E29E7" w:rsidRPr="00F80B5D" w:rsidTr="00AC0981">
        <w:tc>
          <w:tcPr>
            <w:tcW w:w="855" w:type="dxa"/>
          </w:tcPr>
          <w:p w:rsidR="009E29E7" w:rsidRPr="00725B4A" w:rsidRDefault="009E29E7" w:rsidP="00AC0981">
            <w:pPr>
              <w:tabs>
                <w:tab w:val="left" w:pos="1275"/>
              </w:tabs>
              <w:jc w:val="center"/>
              <w:rPr>
                <w:b/>
                <w:i/>
                <w:lang w:val="sr-Cyrl-RS"/>
              </w:rPr>
            </w:pPr>
            <w:r w:rsidRPr="00725B4A">
              <w:rPr>
                <w:b/>
                <w:i/>
                <w:lang w:val="sr-Cyrl-RS"/>
              </w:rPr>
              <w:t>Редни</w:t>
            </w:r>
          </w:p>
          <w:p w:rsidR="009E29E7" w:rsidRPr="00725B4A" w:rsidRDefault="009E29E7" w:rsidP="00AC0981">
            <w:pPr>
              <w:tabs>
                <w:tab w:val="left" w:pos="1275"/>
              </w:tabs>
              <w:jc w:val="center"/>
              <w:rPr>
                <w:b/>
                <w:i/>
                <w:lang w:val="sr-Cyrl-RS"/>
              </w:rPr>
            </w:pPr>
            <w:r w:rsidRPr="00725B4A">
              <w:rPr>
                <w:b/>
                <w:i/>
                <w:lang w:val="sr-Cyrl-RS"/>
              </w:rPr>
              <w:t>Број</w:t>
            </w:r>
          </w:p>
        </w:tc>
        <w:tc>
          <w:tcPr>
            <w:tcW w:w="2794" w:type="dxa"/>
          </w:tcPr>
          <w:p w:rsidR="009E29E7" w:rsidRPr="00F80B5D" w:rsidRDefault="009E29E7" w:rsidP="00AC0981">
            <w:pPr>
              <w:tabs>
                <w:tab w:val="left" w:pos="1275"/>
              </w:tabs>
              <w:jc w:val="center"/>
              <w:rPr>
                <w:b/>
                <w:i/>
                <w:lang w:val="sr-Cyrl-RS"/>
              </w:rPr>
            </w:pPr>
            <w:r w:rsidRPr="00F80B5D">
              <w:rPr>
                <w:b/>
                <w:i/>
                <w:lang w:val="sr-Cyrl-RS"/>
              </w:rPr>
              <w:t>Возило</w:t>
            </w:r>
          </w:p>
        </w:tc>
        <w:tc>
          <w:tcPr>
            <w:tcW w:w="1701" w:type="dxa"/>
          </w:tcPr>
          <w:p w:rsidR="009E29E7" w:rsidRPr="00F80B5D" w:rsidRDefault="009E29E7" w:rsidP="00AC0981">
            <w:pPr>
              <w:tabs>
                <w:tab w:val="left" w:pos="1275"/>
              </w:tabs>
              <w:jc w:val="center"/>
              <w:rPr>
                <w:b/>
                <w:i/>
                <w:lang w:val="sr-Cyrl-RS"/>
              </w:rPr>
            </w:pPr>
            <w:r w:rsidRPr="00F80B5D">
              <w:rPr>
                <w:b/>
                <w:i/>
                <w:lang w:val="sr-Cyrl-RS"/>
              </w:rPr>
              <w:t>Регистрација</w:t>
            </w:r>
          </w:p>
        </w:tc>
        <w:tc>
          <w:tcPr>
            <w:tcW w:w="2268" w:type="dxa"/>
            <w:tcBorders>
              <w:right w:val="single" w:sz="4" w:space="0" w:color="auto"/>
            </w:tcBorders>
          </w:tcPr>
          <w:p w:rsidR="009E29E7" w:rsidRPr="00F80B5D" w:rsidRDefault="009E29E7" w:rsidP="00AC0981">
            <w:pPr>
              <w:tabs>
                <w:tab w:val="left" w:pos="1275"/>
              </w:tabs>
              <w:jc w:val="center"/>
              <w:rPr>
                <w:b/>
                <w:i/>
                <w:lang w:val="sr-Cyrl-RS"/>
              </w:rPr>
            </w:pPr>
            <w:r w:rsidRPr="00F80B5D">
              <w:rPr>
                <w:b/>
                <w:i/>
                <w:lang w:val="sr-Cyrl-RS"/>
              </w:rPr>
              <w:t>Радна јединица</w:t>
            </w:r>
          </w:p>
        </w:tc>
      </w:tr>
      <w:tr w:rsidR="009E29E7" w:rsidRPr="00F80B5D" w:rsidTr="00AC0981">
        <w:trPr>
          <w:trHeight w:val="303"/>
        </w:trPr>
        <w:tc>
          <w:tcPr>
            <w:tcW w:w="7618" w:type="dxa"/>
            <w:gridSpan w:val="4"/>
            <w:tcBorders>
              <w:top w:val="single" w:sz="4" w:space="0" w:color="auto"/>
              <w:bottom w:val="single" w:sz="4" w:space="0" w:color="auto"/>
              <w:right w:val="single" w:sz="4" w:space="0" w:color="auto"/>
            </w:tcBorders>
          </w:tcPr>
          <w:p w:rsidR="009E29E7" w:rsidRPr="005E582E" w:rsidRDefault="009E29E7" w:rsidP="00AC0981">
            <w:pPr>
              <w:tabs>
                <w:tab w:val="left" w:pos="1275"/>
              </w:tabs>
              <w:jc w:val="center"/>
              <w:rPr>
                <w:b/>
                <w:i/>
                <w:color w:val="000000"/>
                <w:lang w:val="sr-Cyrl-RS"/>
              </w:rPr>
            </w:pPr>
            <w:r w:rsidRPr="005E582E">
              <w:rPr>
                <w:b/>
                <w:i/>
                <w:color w:val="000000"/>
                <w:lang w:val="sr-Cyrl-RS"/>
              </w:rPr>
              <w:t>ПУТНИЧКИ ПРОГРАМ</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Шкода Фабија </w:t>
            </w:r>
          </w:p>
          <w:p w:rsidR="009E29E7" w:rsidRDefault="009E29E7" w:rsidP="00AC0981">
            <w:pPr>
              <w:tabs>
                <w:tab w:val="left" w:pos="1275"/>
              </w:tabs>
              <w:jc w:val="both"/>
              <w:rPr>
                <w:color w:val="000000"/>
                <w:lang w:val="sr-Cyrl-RS"/>
              </w:rPr>
            </w:pPr>
            <w:r w:rsidRPr="00186348">
              <w:rPr>
                <w:color w:val="000000"/>
                <w:lang w:val="sr-Cyrl-RS"/>
              </w:rPr>
              <w:t xml:space="preserve">benzin 51 kw 1198 </w:t>
            </w:r>
            <w:r w:rsidRPr="00186348">
              <w:rPr>
                <w:color w:val="000000"/>
                <w:lang w:val="sr-Latn-RS"/>
              </w:rPr>
              <w:t>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М81-Т-990</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Управа</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Фабиа караван </w:t>
            </w:r>
            <w:r w:rsidRPr="00186348">
              <w:rPr>
                <w:color w:val="000000"/>
                <w:lang w:val="sr-Latn-RS"/>
              </w:rPr>
              <w:t xml:space="preserve"> dizel 47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024-К-250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p>
          <w:p w:rsidR="009E29E7" w:rsidRPr="00186348" w:rsidRDefault="009E29E7" w:rsidP="00AC0981">
            <w:pPr>
              <w:tabs>
                <w:tab w:val="left" w:pos="1275"/>
              </w:tabs>
              <w:jc w:val="both"/>
              <w:rPr>
                <w:color w:val="000000"/>
                <w:lang w:val="sr-Latn-RS"/>
              </w:rPr>
            </w:pPr>
            <w:r w:rsidRPr="00186348">
              <w:rPr>
                <w:color w:val="000000"/>
                <w:lang w:val="sr-Latn-RS"/>
              </w:rPr>
              <w:t xml:space="preserve"> dizel 55 kw 1598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К02-Т-201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управљање водоводном мрежом</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Cyrl-RS"/>
              </w:rPr>
            </w:pPr>
            <w:r w:rsidRPr="00186348">
              <w:rPr>
                <w:color w:val="000000"/>
                <w:lang w:val="sr-Latn-RS"/>
              </w:rPr>
              <w:t>VW Кеди  dizel 77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009-Е-831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мерцедес ВИТО</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60 kw 2151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Latn-RS"/>
              </w:rPr>
            </w:pPr>
            <w:r w:rsidRPr="00186348">
              <w:rPr>
                <w:color w:val="000000"/>
                <w:lang w:val="sr-Cyrl-RS"/>
              </w:rPr>
              <w:t>005-Е-077</w:t>
            </w:r>
            <w:r w:rsidRPr="00186348">
              <w:rPr>
                <w:color w:val="000000"/>
                <w:lang w:val="sr-Latn-RS"/>
              </w:rPr>
              <w:t xml:space="preserve"> </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74 kw 2800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017-Е-961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ППОВ</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50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А21-Е-334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лабораторију</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benzin </w:t>
            </w:r>
          </w:p>
          <w:p w:rsidR="009E29E7" w:rsidRPr="00186348" w:rsidRDefault="009E29E7" w:rsidP="00AC0981">
            <w:pPr>
              <w:tabs>
                <w:tab w:val="left" w:pos="1275"/>
              </w:tabs>
              <w:jc w:val="both"/>
              <w:rPr>
                <w:color w:val="000000"/>
                <w:lang w:val="sr-Latn-RS"/>
              </w:rPr>
            </w:pPr>
            <w:r w:rsidRPr="00186348">
              <w:rPr>
                <w:color w:val="000000"/>
                <w:lang w:val="sr-Latn-RS"/>
              </w:rPr>
              <w:t>44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М24-Е-912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фабија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Т17-А-122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наплату</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Latn-RS"/>
              </w:rPr>
            </w:pPr>
            <w:r w:rsidRPr="00186348">
              <w:rPr>
                <w:color w:val="000000"/>
                <w:lang w:val="sr-Latn-RS"/>
              </w:rPr>
              <w:t xml:space="preserve"> dizel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Т</w:t>
            </w:r>
            <w:r w:rsidRPr="00186348">
              <w:rPr>
                <w:color w:val="000000"/>
                <w:lang w:val="sr-Cyrl-RS"/>
              </w:rPr>
              <w:t>4</w:t>
            </w:r>
            <w:r>
              <w:rPr>
                <w:color w:val="000000"/>
                <w:lang w:val="sr-Cyrl-RS"/>
              </w:rPr>
              <w:t>9</w:t>
            </w:r>
            <w:r w:rsidRPr="00186348">
              <w:rPr>
                <w:color w:val="000000"/>
                <w:lang w:val="sr-Cyrl-RS"/>
              </w:rPr>
              <w:t>-О-856</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Default="009E29E7" w:rsidP="00AC0981">
            <w:pPr>
              <w:tabs>
                <w:tab w:val="left" w:pos="1275"/>
              </w:tabs>
              <w:jc w:val="both"/>
              <w:rPr>
                <w:color w:val="000000"/>
                <w:lang w:val="sr-Cyrl-RS"/>
              </w:rPr>
            </w:pPr>
            <w:r>
              <w:rPr>
                <w:color w:val="000000"/>
                <w:lang w:val="sr-Cyrl-RS"/>
              </w:rPr>
              <w:t xml:space="preserve">Шкода </w:t>
            </w:r>
            <w:r w:rsidRPr="00186348">
              <w:rPr>
                <w:color w:val="000000"/>
                <w:lang w:val="sr-Latn-RS"/>
              </w:rPr>
              <w:t xml:space="preserve"> </w:t>
            </w:r>
            <w:r>
              <w:rPr>
                <w:color w:val="000000"/>
                <w:lang w:val="sr-Cyrl-RS"/>
              </w:rPr>
              <w:t>Октавиа</w:t>
            </w:r>
            <w:r w:rsidRPr="00186348">
              <w:rPr>
                <w:color w:val="000000"/>
                <w:lang w:val="sr-Cyrl-RS"/>
              </w:rPr>
              <w:t xml:space="preserve"> </w:t>
            </w:r>
          </w:p>
          <w:p w:rsidR="009E29E7" w:rsidRPr="00186348" w:rsidRDefault="009E29E7" w:rsidP="00AC0981">
            <w:pPr>
              <w:tabs>
                <w:tab w:val="left" w:pos="1275"/>
              </w:tabs>
              <w:jc w:val="both"/>
              <w:rPr>
                <w:color w:val="000000"/>
                <w:lang w:val="sr-Latn-RS"/>
              </w:rPr>
            </w:pPr>
          </w:p>
          <w:p w:rsidR="009E29E7" w:rsidRPr="00654B54" w:rsidRDefault="009E29E7" w:rsidP="00AC0981">
            <w:pPr>
              <w:tabs>
                <w:tab w:val="left" w:pos="1275"/>
              </w:tabs>
              <w:jc w:val="both"/>
              <w:rPr>
                <w:color w:val="000000"/>
                <w:lang w:val="sr-Cyrl-RS"/>
              </w:rPr>
            </w:pPr>
            <w:r w:rsidRPr="00654B54">
              <w:rPr>
                <w:color w:val="000000"/>
                <w:lang w:val="sr-Latn-RS"/>
              </w:rPr>
              <w:t xml:space="preserve">dizel </w:t>
            </w:r>
            <w:r w:rsidRPr="00654B54">
              <w:rPr>
                <w:color w:val="000000"/>
                <w:lang w:val="sr-Cyrl-RS"/>
              </w:rPr>
              <w:t>103</w:t>
            </w:r>
            <w:r w:rsidRPr="00654B54">
              <w:rPr>
                <w:color w:val="000000"/>
                <w:lang w:val="sr-Latn-RS"/>
              </w:rPr>
              <w:t xml:space="preserve"> kw </w:t>
            </w:r>
            <w:r w:rsidRPr="00654B54">
              <w:rPr>
                <w:color w:val="000000"/>
                <w:lang w:val="sr-Cyrl-RS"/>
              </w:rPr>
              <w:t>1968</w:t>
            </w:r>
            <w:r w:rsidRPr="00654B54">
              <w:rPr>
                <w:color w:val="000000"/>
                <w:lang w:val="sr-Latn-RS"/>
              </w:rPr>
              <w:t xml:space="preserve">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010-Т-350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Управа Друштв а</w:t>
            </w:r>
          </w:p>
        </w:tc>
      </w:tr>
      <w:tr w:rsidR="009E29E7" w:rsidRPr="00F80B5D" w:rsidTr="00AC0981">
        <w:trPr>
          <w:trHeight w:val="95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654B54" w:rsidRDefault="009E29E7" w:rsidP="00AC0981">
            <w:pPr>
              <w:tabs>
                <w:tab w:val="left" w:pos="1275"/>
              </w:tabs>
              <w:jc w:val="both"/>
              <w:rPr>
                <w:color w:val="000000"/>
                <w:lang w:val="sr-Cyrl-RS"/>
              </w:rPr>
            </w:pPr>
            <w:r w:rsidRPr="00654B54">
              <w:rPr>
                <w:color w:val="000000"/>
                <w:lang w:val="sr-Cyrl-RS"/>
              </w:rPr>
              <w:t>Фиат Добло</w:t>
            </w:r>
          </w:p>
          <w:p w:rsidR="009E29E7" w:rsidRDefault="009E29E7" w:rsidP="00AC0981">
            <w:pPr>
              <w:tabs>
                <w:tab w:val="left" w:pos="1275"/>
              </w:tabs>
              <w:jc w:val="both"/>
              <w:rPr>
                <w:color w:val="000000"/>
                <w:lang w:val="sr-Latn-RS"/>
              </w:rPr>
            </w:pPr>
            <w:r w:rsidRPr="00654B54">
              <w:rPr>
                <w:color w:val="000000"/>
                <w:lang w:val="sr-Latn-RS"/>
              </w:rPr>
              <w:t xml:space="preserve">dizel </w:t>
            </w:r>
            <w:r w:rsidRPr="00654B54">
              <w:rPr>
                <w:color w:val="000000"/>
                <w:lang w:val="sr-Cyrl-RS"/>
              </w:rPr>
              <w:t>77</w:t>
            </w:r>
            <w:r w:rsidRPr="00654B54">
              <w:rPr>
                <w:color w:val="000000"/>
                <w:lang w:val="sr-Latn-RS"/>
              </w:rPr>
              <w:t xml:space="preserve"> kw </w:t>
            </w:r>
            <w:r w:rsidRPr="00654B54">
              <w:rPr>
                <w:color w:val="000000"/>
                <w:lang w:val="sr-Cyrl-RS"/>
              </w:rPr>
              <w:t>1910</w:t>
            </w:r>
            <w:r w:rsidRPr="00654B54">
              <w:rPr>
                <w:color w:val="000000"/>
                <w:lang w:val="sr-Latn-RS"/>
              </w:rPr>
              <w:t>cm³</w:t>
            </w:r>
          </w:p>
          <w:p w:rsidR="009E29E7" w:rsidRDefault="009E29E7" w:rsidP="00AC0981">
            <w:pPr>
              <w:tabs>
                <w:tab w:val="left" w:pos="1275"/>
              </w:tabs>
              <w:jc w:val="both"/>
              <w:rPr>
                <w:color w:val="000000"/>
                <w:lang w:val="sr-Cyrl-RS"/>
              </w:rPr>
            </w:pP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Pr>
                <w:color w:val="000000"/>
                <w:lang w:val="sr-Cyrl-RS"/>
              </w:rPr>
              <w:t>Ј73-К-661</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за производњу и дистрибуцију воде</w:t>
            </w:r>
          </w:p>
        </w:tc>
      </w:tr>
      <w:tr w:rsidR="009E29E7" w:rsidRPr="00F80B5D" w:rsidTr="00AC0981">
        <w:trPr>
          <w:trHeight w:val="582"/>
        </w:trPr>
        <w:tc>
          <w:tcPr>
            <w:tcW w:w="7618" w:type="dxa"/>
            <w:gridSpan w:val="4"/>
            <w:tcBorders>
              <w:top w:val="single" w:sz="4" w:space="0" w:color="auto"/>
              <w:bottom w:val="single" w:sz="4" w:space="0" w:color="auto"/>
              <w:right w:val="single" w:sz="4" w:space="0" w:color="auto"/>
            </w:tcBorders>
          </w:tcPr>
          <w:p w:rsidR="009E29E7" w:rsidRPr="00725B4A" w:rsidRDefault="009E29E7" w:rsidP="00AC0981">
            <w:pPr>
              <w:tabs>
                <w:tab w:val="left" w:pos="1275"/>
              </w:tabs>
              <w:jc w:val="center"/>
              <w:rPr>
                <w:b/>
                <w:color w:val="000000"/>
                <w:lang w:val="sr-Cyrl-RS"/>
              </w:rPr>
            </w:pPr>
            <w:r w:rsidRPr="00725B4A">
              <w:rPr>
                <w:b/>
                <w:color w:val="000000"/>
                <w:lang w:val="sr-Cyrl-RS"/>
              </w:rPr>
              <w:t>ТЕРЕТНИ ПРОГРАМ</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17/21 - Фекална цистерна</w:t>
            </w:r>
            <w:r w:rsidRPr="00B103E9">
              <w:rPr>
                <w:color w:val="000000"/>
                <w:lang w:val="sr-Latn-RS"/>
              </w:rPr>
              <w:t xml:space="preserve"> dizel  151 kw 11040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А61-0-489</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lastRenderedPageBreak/>
              <w:t>02.</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16/20</w:t>
            </w:r>
            <w:r w:rsidRPr="00B103E9">
              <w:rPr>
                <w:color w:val="000000"/>
                <w:lang w:val="sr-Latn-RS"/>
              </w:rPr>
              <w:t xml:space="preserve"> BD/48</w:t>
            </w:r>
            <w:r w:rsidRPr="00B103E9">
              <w:rPr>
                <w:color w:val="000000"/>
                <w:lang w:val="sr-Cyrl-RS"/>
              </w:rPr>
              <w:t xml:space="preserve"> –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147kw</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К42-А-840</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Застава Ивеко 35.8</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55kw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386-М-806</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 xml:space="preserve">Застава Ивеко 40.8 </w:t>
            </w:r>
            <w:r w:rsidRPr="00B103E9">
              <w:rPr>
                <w:color w:val="000000"/>
                <w:lang w:val="sr-Latn-RS"/>
              </w:rPr>
              <w:t xml:space="preserve">HD </w:t>
            </w:r>
          </w:p>
          <w:p w:rsidR="009E29E7" w:rsidRPr="00B103E9" w:rsidRDefault="009E29E7" w:rsidP="00AC0981">
            <w:pPr>
              <w:tabs>
                <w:tab w:val="left" w:pos="1275"/>
              </w:tabs>
              <w:jc w:val="both"/>
              <w:rPr>
                <w:color w:val="000000"/>
                <w:lang w:val="sr-Cyrl-RS"/>
              </w:rPr>
            </w:pPr>
            <w:r w:rsidRPr="00B103E9">
              <w:rPr>
                <w:color w:val="000000"/>
                <w:lang w:val="sr-Latn-RS"/>
              </w:rPr>
              <w:t>dizel 60 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Т86-0-351</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Ровокопач Фиат Хитачи</w:t>
            </w:r>
            <w:r w:rsidRPr="00B103E9">
              <w:rPr>
                <w:color w:val="000000"/>
                <w:lang w:val="sr-Latn-RS"/>
              </w:rPr>
              <w:t xml:space="preserve"> dizel 108 kw 1896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729-М-121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Latn-RS"/>
              </w:rPr>
            </w:pPr>
            <w:r w:rsidRPr="00B57311">
              <w:rPr>
                <w:color w:val="000000"/>
                <w:lang w:val="sr-Cyrl-RS"/>
              </w:rPr>
              <w:t>06.</w:t>
            </w:r>
            <w:r w:rsidRPr="00B57311">
              <w:rPr>
                <w:color w:val="000000"/>
                <w:lang w:val="sr-Latn-RS"/>
              </w:rPr>
              <w:t xml:space="preserve"> </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кипер</w:t>
            </w:r>
            <w:r w:rsidRPr="00B103E9">
              <w:rPr>
                <w:color w:val="000000"/>
                <w:lang w:val="sr-Latn-RS"/>
              </w:rPr>
              <w:t xml:space="preserve"> 35C11</w:t>
            </w:r>
          </w:p>
          <w:p w:rsidR="009E29E7" w:rsidRPr="00B103E9" w:rsidRDefault="009E29E7" w:rsidP="00AC0981">
            <w:pPr>
              <w:tabs>
                <w:tab w:val="left" w:pos="1275"/>
              </w:tabs>
              <w:jc w:val="both"/>
              <w:rPr>
                <w:color w:val="000000"/>
                <w:lang w:val="sr-Latn-RS"/>
              </w:rPr>
            </w:pPr>
            <w:r w:rsidRPr="00B103E9">
              <w:rPr>
                <w:color w:val="000000"/>
                <w:lang w:val="sr-Latn-RS"/>
              </w:rPr>
              <w:t xml:space="preserve"> dizel 74 kw 2800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М07-К-308</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Скип Коматсу</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74 kw 4480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Ј19-0-407</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М08-0-955</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даили</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Т29-К-421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еуро карго</w:t>
            </w:r>
          </w:p>
          <w:p w:rsidR="009E29E7" w:rsidRPr="00B103E9" w:rsidRDefault="009E29E7" w:rsidP="00AC0981">
            <w:pPr>
              <w:tabs>
                <w:tab w:val="left" w:pos="1275"/>
              </w:tabs>
              <w:jc w:val="both"/>
              <w:rPr>
                <w:color w:val="000000"/>
                <w:lang w:val="sr-Latn-RS"/>
              </w:rPr>
            </w:pPr>
            <w:r w:rsidRPr="00B103E9">
              <w:rPr>
                <w:color w:val="000000"/>
                <w:lang w:val="sr-Latn-RS"/>
              </w:rPr>
              <w:t xml:space="preserve"> dizel 185 kw 5880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Ј03-Т-051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p w:rsidR="009E29E7" w:rsidRPr="00B103E9" w:rsidRDefault="009E29E7" w:rsidP="00AC0981">
            <w:pPr>
              <w:tabs>
                <w:tab w:val="left" w:pos="1275"/>
              </w:tabs>
              <w:jc w:val="center"/>
              <w:rPr>
                <w:color w:val="000000"/>
                <w:lang w:val="sr-Cyrl-RS"/>
              </w:rPr>
            </w:pP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Pr="00143415" w:rsidRDefault="009E29E7" w:rsidP="00AC0981">
            <w:pPr>
              <w:tabs>
                <w:tab w:val="left" w:pos="1275"/>
              </w:tabs>
              <w:jc w:val="both"/>
              <w:rPr>
                <w:color w:val="000000"/>
                <w:lang w:val="sr-Cyrl-RS"/>
              </w:rPr>
            </w:pPr>
            <w:r w:rsidRPr="00B103E9">
              <w:rPr>
                <w:color w:val="000000"/>
                <w:lang w:val="sr-Cyrl-RS"/>
              </w:rPr>
              <w:t>Ивеко цистерна</w:t>
            </w:r>
            <w:r w:rsidRPr="00B103E9">
              <w:rPr>
                <w:color w:val="000000"/>
                <w:lang w:val="sr-Latn-RS"/>
              </w:rPr>
              <w:t xml:space="preserve"> cdizel 118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Е02-М-524</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лабораторију</w:t>
            </w:r>
          </w:p>
        </w:tc>
      </w:tr>
      <w:tr w:rsidR="009E29E7" w:rsidRPr="00F80B5D" w:rsidTr="00AC0981">
        <w:trPr>
          <w:trHeight w:val="99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Форд</w:t>
            </w:r>
            <w:r w:rsidRPr="00186348">
              <w:rPr>
                <w:color w:val="000000"/>
                <w:lang w:val="sr-Latn-RS"/>
              </w:rPr>
              <w:t xml:space="preserve"> </w:t>
            </w:r>
          </w:p>
          <w:p w:rsidR="009E29E7" w:rsidRPr="00B103E9" w:rsidRDefault="009E29E7" w:rsidP="00AC0981">
            <w:pPr>
              <w:tabs>
                <w:tab w:val="left" w:pos="1275"/>
              </w:tabs>
              <w:jc w:val="both"/>
              <w:rPr>
                <w:color w:val="000000"/>
                <w:lang w:val="sr-Cyrl-RS"/>
              </w:rPr>
            </w:pPr>
            <w:r w:rsidRPr="00186348">
              <w:rPr>
                <w:color w:val="000000"/>
                <w:lang w:val="sr-Latn-RS"/>
              </w:rPr>
              <w:t>dizel 92 kw 1998</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А56-Е-851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Служба за управљање водоводном мрежом</w:t>
            </w:r>
          </w:p>
        </w:tc>
      </w:tr>
      <w:tr w:rsidR="009E29E7" w:rsidRPr="00F80B5D" w:rsidTr="00AC0981">
        <w:trPr>
          <w:trHeight w:val="4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Опел Комбо</w:t>
            </w:r>
            <w:r w:rsidRPr="00186348">
              <w:rPr>
                <w:color w:val="000000"/>
                <w:lang w:val="sr-Latn-RS"/>
              </w:rPr>
              <w:t xml:space="preserve"> </w:t>
            </w:r>
          </w:p>
          <w:p w:rsidR="009E29E7" w:rsidRPr="00143415" w:rsidRDefault="009E29E7" w:rsidP="00AC0981">
            <w:pPr>
              <w:tabs>
                <w:tab w:val="left" w:pos="1275"/>
              </w:tabs>
              <w:jc w:val="both"/>
              <w:rPr>
                <w:color w:val="000000"/>
                <w:lang w:val="sr-Cyrl-RS"/>
              </w:rPr>
            </w:pPr>
            <w:r w:rsidRPr="00186348">
              <w:rPr>
                <w:color w:val="000000"/>
                <w:lang w:val="sr-Latn-RS"/>
              </w:rPr>
              <w:t>dizel 48 kw 1686 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Ј78-Т-163</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Опел Комбо </w:t>
            </w:r>
          </w:p>
          <w:p w:rsidR="009E29E7" w:rsidRPr="00143415" w:rsidRDefault="009E29E7" w:rsidP="00AC0981">
            <w:pPr>
              <w:tabs>
                <w:tab w:val="left" w:pos="1275"/>
              </w:tabs>
              <w:jc w:val="both"/>
              <w:rPr>
                <w:color w:val="000000"/>
                <w:lang w:val="sr-Cyrl-RS"/>
              </w:rPr>
            </w:pPr>
            <w:r w:rsidRPr="00186348">
              <w:rPr>
                <w:color w:val="000000"/>
                <w:lang w:val="sr-Latn-RS"/>
              </w:rPr>
              <w:t>dizel 51 kw 1248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М94-0-388</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Форд </w:t>
            </w:r>
            <w:r w:rsidRPr="00186348">
              <w:rPr>
                <w:color w:val="000000"/>
                <w:lang w:val="sr-Latn-RS"/>
              </w:rPr>
              <w:t xml:space="preserve">Concet </w:t>
            </w:r>
            <w:r w:rsidRPr="00186348">
              <w:rPr>
                <w:color w:val="000000"/>
                <w:lang w:val="sr-Cyrl-RS"/>
              </w:rPr>
              <w:t>Фургон</w:t>
            </w:r>
            <w:r w:rsidRPr="00186348">
              <w:rPr>
                <w:color w:val="000000"/>
                <w:lang w:val="sr-Latn-RS"/>
              </w:rPr>
              <w:t xml:space="preserve"> </w:t>
            </w:r>
          </w:p>
          <w:p w:rsidR="009E29E7" w:rsidRPr="00EA57A3" w:rsidRDefault="009E29E7" w:rsidP="00AC0981">
            <w:pPr>
              <w:tabs>
                <w:tab w:val="left" w:pos="1275"/>
              </w:tabs>
              <w:jc w:val="both"/>
              <w:rPr>
                <w:color w:val="000000"/>
                <w:lang w:val="sr-Cyrl-RS"/>
              </w:rPr>
            </w:pPr>
            <w:r w:rsidRPr="00186348">
              <w:rPr>
                <w:color w:val="000000"/>
                <w:lang w:val="sr-Latn-RS"/>
              </w:rPr>
              <w:t>dizel 66 kw 1753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048-К-104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0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Ј36-Е-337</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Ј36-Е-335</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bl>
    <w:p w:rsidR="009E29E7" w:rsidRPr="004D5256" w:rsidRDefault="009E29E7" w:rsidP="00251CC3">
      <w:pPr>
        <w:tabs>
          <w:tab w:val="left" w:pos="284"/>
        </w:tabs>
        <w:jc w:val="both"/>
        <w:rPr>
          <w:rFonts w:ascii="Times New Roman" w:eastAsia="Times New Roman" w:hAnsi="Times New Roman"/>
          <w:sz w:val="24"/>
          <w:szCs w:val="24"/>
          <w:lang w:val="sr-Cyrl-CS"/>
        </w:rPr>
      </w:pPr>
    </w:p>
    <w:p w:rsidR="00251CC3" w:rsidRPr="001F3CB7" w:rsidRDefault="00251CC3" w:rsidP="00251CC3">
      <w:pPr>
        <w:tabs>
          <w:tab w:val="left" w:pos="284"/>
        </w:tabs>
        <w:jc w:val="both"/>
        <w:rPr>
          <w:rFonts w:ascii="Times New Roman" w:hAnsi="Times New Roman"/>
          <w:sz w:val="24"/>
          <w:szCs w:val="24"/>
          <w:lang w:val="sr-Cyrl-RS"/>
        </w:rPr>
      </w:pPr>
      <w:r w:rsidRPr="001F3CB7">
        <w:rPr>
          <w:rFonts w:ascii="Times New Roman" w:hAnsi="Times New Roman"/>
          <w:sz w:val="24"/>
          <w:szCs w:val="24"/>
          <w:lang w:val="sr-Cyrl-RS"/>
        </w:rPr>
        <w:t>Добављач је одговоран и дужан да уважи с</w:t>
      </w:r>
      <w:r w:rsidR="000D5B8E">
        <w:rPr>
          <w:rFonts w:ascii="Times New Roman" w:hAnsi="Times New Roman"/>
          <w:sz w:val="24"/>
          <w:szCs w:val="24"/>
          <w:lang w:val="sr-Cyrl-RS"/>
        </w:rPr>
        <w:t>в</w:t>
      </w:r>
      <w:r w:rsidRPr="001F3CB7">
        <w:rPr>
          <w:rFonts w:ascii="Times New Roman" w:hAnsi="Times New Roman"/>
          <w:sz w:val="24"/>
          <w:szCs w:val="24"/>
          <w:lang w:val="sr-Cyrl-RS"/>
        </w:rPr>
        <w:t>е рекламације  уговорног органа на робу са уоченим недостатком одмах приликом примопредаје,а најкасније у року од 7 (седам)</w:t>
      </w:r>
      <w:r w:rsidR="00F12E80" w:rsidRPr="00F12E80">
        <w:rPr>
          <w:rFonts w:ascii="Times New Roman" w:hAnsi="Times New Roman"/>
          <w:sz w:val="24"/>
          <w:szCs w:val="24"/>
          <w:lang w:val="sr-Cyrl-RS"/>
        </w:rPr>
        <w:t xml:space="preserve"> </w:t>
      </w:r>
      <w:r w:rsidR="00F12E80" w:rsidRPr="001F3CB7">
        <w:rPr>
          <w:rFonts w:ascii="Times New Roman" w:hAnsi="Times New Roman"/>
          <w:sz w:val="24"/>
          <w:szCs w:val="24"/>
          <w:lang w:val="sr-Cyrl-RS"/>
        </w:rPr>
        <w:t>дана</w:t>
      </w:r>
      <w:r w:rsidRPr="001F3CB7">
        <w:rPr>
          <w:rFonts w:ascii="Times New Roman" w:hAnsi="Times New Roman"/>
          <w:sz w:val="24"/>
          <w:szCs w:val="24"/>
          <w:lang w:val="sr-Cyrl-RS"/>
        </w:rPr>
        <w:t xml:space="preserve"> од дана испоруке и исту замјени или отклони недостатак, о свом тр</w:t>
      </w:r>
      <w:r w:rsidR="00F12E80">
        <w:rPr>
          <w:rFonts w:ascii="Times New Roman" w:hAnsi="Times New Roman"/>
          <w:sz w:val="24"/>
          <w:szCs w:val="24"/>
          <w:lang w:val="sr-Cyrl-RS"/>
        </w:rPr>
        <w:t>ошку. Уколико</w:t>
      </w:r>
      <w:r w:rsidRPr="001F3CB7">
        <w:rPr>
          <w:rFonts w:ascii="Times New Roman" w:hAnsi="Times New Roman"/>
          <w:sz w:val="24"/>
          <w:szCs w:val="24"/>
          <w:lang w:val="sr-Cyrl-RS"/>
        </w:rPr>
        <w:t xml:space="preserve"> уговорни орган, односно купац буде изложен </w:t>
      </w:r>
      <w:r w:rsidRPr="001F3CB7">
        <w:rPr>
          <w:rFonts w:ascii="Times New Roman" w:hAnsi="Times New Roman"/>
          <w:sz w:val="24"/>
          <w:szCs w:val="24"/>
          <w:lang w:val="sr-Cyrl-RS"/>
        </w:rPr>
        <w:lastRenderedPageBreak/>
        <w:t xml:space="preserve">трошковима проистеклим због лошег квалитета </w:t>
      </w:r>
      <w:r w:rsidR="000D5B8E">
        <w:rPr>
          <w:rFonts w:ascii="Times New Roman" w:hAnsi="Times New Roman"/>
          <w:sz w:val="24"/>
          <w:szCs w:val="24"/>
          <w:lang w:val="sr-Cyrl-RS"/>
        </w:rPr>
        <w:t>испоручене робе</w:t>
      </w:r>
      <w:r w:rsidRPr="001F3CB7">
        <w:rPr>
          <w:rFonts w:ascii="Times New Roman" w:hAnsi="Times New Roman"/>
          <w:sz w:val="24"/>
          <w:szCs w:val="24"/>
          <w:lang w:val="sr-Cyrl-RS"/>
        </w:rPr>
        <w:t xml:space="preserve"> који је предмет набавке (штета </w:t>
      </w:r>
      <w:r w:rsidR="00F12E80">
        <w:rPr>
          <w:rFonts w:ascii="Times New Roman" w:hAnsi="Times New Roman"/>
          <w:sz w:val="24"/>
          <w:szCs w:val="24"/>
          <w:lang w:val="sr-Cyrl-RS"/>
        </w:rPr>
        <w:t xml:space="preserve">настала у </w:t>
      </w:r>
      <w:r w:rsidR="0000307F">
        <w:rPr>
          <w:rFonts w:ascii="Times New Roman" w:hAnsi="Times New Roman"/>
          <w:sz w:val="24"/>
          <w:szCs w:val="24"/>
          <w:lang w:val="sr-Cyrl-RS"/>
        </w:rPr>
        <w:t>возилима</w:t>
      </w:r>
      <w:r w:rsidRPr="001F3CB7">
        <w:rPr>
          <w:rFonts w:ascii="Times New Roman" w:hAnsi="Times New Roman"/>
          <w:sz w:val="24"/>
          <w:szCs w:val="24"/>
          <w:lang w:val="sr-Cyrl-RS"/>
        </w:rPr>
        <w:t>), а уколико се утврди да је узрок лош квалитет испоручен</w:t>
      </w:r>
      <w:r w:rsidR="0000307F">
        <w:rPr>
          <w:rFonts w:ascii="Times New Roman" w:hAnsi="Times New Roman"/>
          <w:sz w:val="24"/>
          <w:szCs w:val="24"/>
          <w:lang w:val="sr-Cyrl-RS"/>
        </w:rPr>
        <w:t>е робе</w:t>
      </w:r>
      <w:r w:rsidRPr="001F3CB7">
        <w:rPr>
          <w:rFonts w:ascii="Times New Roman" w:hAnsi="Times New Roman"/>
          <w:sz w:val="24"/>
          <w:szCs w:val="24"/>
          <w:lang w:val="sr-Cyrl-RS"/>
        </w:rPr>
        <w:t>а, испоручилац ће бити у обавези да сву штету одмах надокнади уговорном органу према обрачуну трошкова и то све у гарантном року за испоручену робу по важећим Законским прописима.</w:t>
      </w:r>
    </w:p>
    <w:p w:rsidR="0000307F" w:rsidRPr="00014356" w:rsidRDefault="0000307F" w:rsidP="0000307F">
      <w:pPr>
        <w:tabs>
          <w:tab w:val="left" w:pos="284"/>
        </w:tabs>
        <w:jc w:val="both"/>
        <w:rPr>
          <w:rFonts w:ascii="Times New Roman" w:hAnsi="Times New Roman"/>
          <w:sz w:val="24"/>
          <w:szCs w:val="24"/>
          <w:lang w:val="sr-Cyrl-CS"/>
        </w:rPr>
      </w:pPr>
      <w:r w:rsidRPr="00014356">
        <w:rPr>
          <w:rFonts w:ascii="Times New Roman" w:hAnsi="Times New Roman"/>
          <w:sz w:val="24"/>
          <w:szCs w:val="24"/>
        </w:rPr>
        <w:t>У случају кашњења у испоруци роб</w:t>
      </w:r>
      <w:r w:rsidRPr="00014356">
        <w:rPr>
          <w:rFonts w:ascii="Times New Roman" w:hAnsi="Times New Roman"/>
          <w:sz w:val="24"/>
          <w:szCs w:val="24"/>
          <w:lang w:val="sr-Cyrl-RS"/>
        </w:rPr>
        <w:t>е</w:t>
      </w:r>
      <w:r w:rsidRPr="00014356">
        <w:rPr>
          <w:rFonts w:ascii="Times New Roman" w:hAnsi="Times New Roman"/>
          <w:sz w:val="24"/>
          <w:szCs w:val="24"/>
        </w:rPr>
        <w:t>, до</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014356">
        <w:rPr>
          <w:rFonts w:ascii="Times New Roman" w:hAnsi="Times New Roman"/>
          <w:sz w:val="24"/>
          <w:szCs w:val="24"/>
          <w:lang w:val="sr-Cyrl-RS"/>
        </w:rPr>
        <w:t>о</w:t>
      </w:r>
      <w:r w:rsidRPr="00014356">
        <w:rPr>
          <w:rFonts w:ascii="Times New Roman" w:hAnsi="Times New Roman"/>
          <w:sz w:val="24"/>
          <w:szCs w:val="24"/>
        </w:rPr>
        <w:t>блигационим односима</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износу</w:t>
      </w:r>
      <w:r w:rsidRPr="00014356">
        <w:rPr>
          <w:rFonts w:ascii="Times New Roman" w:hAnsi="Times New Roman"/>
          <w:sz w:val="24"/>
          <w:szCs w:val="24"/>
          <w:lang w:val="sr-Cyrl-BA"/>
        </w:rPr>
        <w:t xml:space="preserve"> </w:t>
      </w:r>
      <w:r w:rsidRPr="00014356">
        <w:rPr>
          <w:rFonts w:ascii="Times New Roman" w:hAnsi="Times New Roman"/>
          <w:sz w:val="24"/>
          <w:szCs w:val="24"/>
        </w:rPr>
        <w:t>од 1% наручене</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з</w:t>
      </w:r>
      <w:r w:rsidRPr="00014356">
        <w:rPr>
          <w:rFonts w:ascii="Times New Roman" w:hAnsi="Times New Roman"/>
          <w:sz w:val="24"/>
          <w:szCs w:val="24"/>
        </w:rPr>
        <w:t>а сваки дан кашњења до уредног испуњења, с</w:t>
      </w:r>
      <w:r w:rsidRPr="00014356">
        <w:rPr>
          <w:rFonts w:ascii="Times New Roman" w:hAnsi="Times New Roman"/>
          <w:sz w:val="24"/>
          <w:szCs w:val="24"/>
          <w:lang w:val="sr-Cyrl-RS"/>
        </w:rPr>
        <w:t xml:space="preserve"> </w:t>
      </w:r>
      <w:r w:rsidRPr="00014356">
        <w:rPr>
          <w:rFonts w:ascii="Times New Roman" w:hAnsi="Times New Roman"/>
          <w:sz w:val="24"/>
          <w:szCs w:val="24"/>
        </w:rPr>
        <w:t>тим да укупан износ уговорене казне не може пр</w:t>
      </w:r>
      <w:r w:rsidRPr="00014356">
        <w:rPr>
          <w:rFonts w:ascii="Times New Roman" w:hAnsi="Times New Roman"/>
          <w:sz w:val="24"/>
          <w:szCs w:val="24"/>
          <w:lang w:val="sr-Cyrl-RS"/>
        </w:rPr>
        <w:t>ећи</w:t>
      </w:r>
      <w:r w:rsidRPr="00014356">
        <w:rPr>
          <w:rFonts w:ascii="Times New Roman" w:hAnsi="Times New Roman"/>
          <w:sz w:val="24"/>
          <w:szCs w:val="24"/>
        </w:rPr>
        <w:t xml:space="preserve"> 10% од укупно у</w:t>
      </w:r>
      <w:r w:rsidRPr="00014356">
        <w:rPr>
          <w:rFonts w:ascii="Times New Roman" w:hAnsi="Times New Roman"/>
          <w:sz w:val="24"/>
          <w:szCs w:val="24"/>
          <w:lang w:val="sr-Cyrl-BA"/>
        </w:rPr>
        <w:t>г</w:t>
      </w:r>
      <w:r w:rsidRPr="00014356">
        <w:rPr>
          <w:rFonts w:ascii="Times New Roman" w:hAnsi="Times New Roman"/>
          <w:sz w:val="24"/>
          <w:szCs w:val="24"/>
        </w:rPr>
        <w:t>оворене</w:t>
      </w:r>
      <w:r w:rsidRPr="00014356">
        <w:rPr>
          <w:rFonts w:ascii="Times New Roman" w:hAnsi="Times New Roman"/>
          <w:sz w:val="24"/>
          <w:szCs w:val="24"/>
          <w:lang w:val="sr-Cyrl-BA"/>
        </w:rPr>
        <w:t xml:space="preserve"> </w:t>
      </w:r>
      <w:r w:rsidRPr="00014356">
        <w:rPr>
          <w:rFonts w:ascii="Times New Roman" w:hAnsi="Times New Roman"/>
          <w:sz w:val="24"/>
          <w:szCs w:val="24"/>
        </w:rPr>
        <w:t>вриједности</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w:t>
      </w:r>
      <w:r w:rsidRPr="00014356">
        <w:rPr>
          <w:rFonts w:ascii="Times New Roman" w:hAnsi="Times New Roman"/>
          <w:sz w:val="24"/>
          <w:szCs w:val="24"/>
        </w:rPr>
        <w:t>која</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предмет</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наруџбе. </w:t>
      </w:r>
      <w:proofErr w:type="gramStart"/>
      <w:r w:rsidRPr="00014356">
        <w:rPr>
          <w:rFonts w:ascii="Times New Roman" w:hAnsi="Times New Roman"/>
          <w:sz w:val="24"/>
          <w:szCs w:val="24"/>
        </w:rPr>
        <w:t>Одабрани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дужан</w:t>
      </w:r>
      <w:r w:rsidRPr="00014356">
        <w:rPr>
          <w:rFonts w:ascii="Times New Roman" w:hAnsi="Times New Roman"/>
          <w:sz w:val="24"/>
          <w:szCs w:val="24"/>
          <w:lang w:val="sr-Cyrl-BA"/>
        </w:rPr>
        <w:t xml:space="preserve"> </w:t>
      </w:r>
      <w:r w:rsidRPr="00014356">
        <w:rPr>
          <w:rFonts w:ascii="Times New Roman" w:hAnsi="Times New Roman"/>
          <w:sz w:val="24"/>
          <w:szCs w:val="24"/>
        </w:rPr>
        <w:t>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року</w:t>
      </w:r>
      <w:r w:rsidRPr="00014356">
        <w:rPr>
          <w:rFonts w:ascii="Times New Roman" w:hAnsi="Times New Roman"/>
          <w:sz w:val="24"/>
          <w:szCs w:val="24"/>
          <w:lang w:val="sr-Cyrl-BA"/>
        </w:rPr>
        <w:t xml:space="preserve"> </w:t>
      </w:r>
      <w:r w:rsidRPr="00014356">
        <w:rPr>
          <w:rFonts w:ascii="Times New Roman" w:hAnsi="Times New Roman"/>
          <w:sz w:val="24"/>
          <w:szCs w:val="24"/>
        </w:rPr>
        <w:t>од 7 (седам) дана</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дана</w:t>
      </w:r>
      <w:r w:rsidRPr="00014356">
        <w:rPr>
          <w:rFonts w:ascii="Times New Roman" w:hAnsi="Times New Roman"/>
          <w:sz w:val="24"/>
          <w:szCs w:val="24"/>
          <w:lang w:val="sr-Cyrl-BA"/>
        </w:rPr>
        <w:t xml:space="preserve"> </w:t>
      </w:r>
      <w:r w:rsidRPr="00014356">
        <w:rPr>
          <w:rFonts w:ascii="Times New Roman" w:hAnsi="Times New Roman"/>
          <w:sz w:val="24"/>
          <w:szCs w:val="24"/>
        </w:rPr>
        <w:t>пријема</w:t>
      </w:r>
      <w:r w:rsidRPr="00014356">
        <w:rPr>
          <w:rFonts w:ascii="Times New Roman" w:hAnsi="Times New Roman"/>
          <w:sz w:val="24"/>
          <w:szCs w:val="24"/>
          <w:lang w:val="sr-Cyrl-BA"/>
        </w:rPr>
        <w:t xml:space="preserve"> </w:t>
      </w:r>
      <w:r w:rsidRPr="00014356">
        <w:rPr>
          <w:rFonts w:ascii="Times New Roman" w:hAnsi="Times New Roman"/>
          <w:sz w:val="24"/>
          <w:szCs w:val="24"/>
        </w:rPr>
        <w:t>захтјева</w:t>
      </w:r>
      <w:r w:rsidRPr="00014356">
        <w:rPr>
          <w:rFonts w:ascii="Times New Roman" w:hAnsi="Times New Roman"/>
          <w:sz w:val="24"/>
          <w:szCs w:val="24"/>
          <w:lang w:val="sr-Cyrl-BA"/>
        </w:rPr>
        <w:t xml:space="preserve"> </w:t>
      </w:r>
      <w:r w:rsidRPr="00014356">
        <w:rPr>
          <w:rFonts w:ascii="Times New Roman" w:hAnsi="Times New Roman"/>
          <w:sz w:val="24"/>
          <w:szCs w:val="24"/>
        </w:rPr>
        <w:t>за</w:t>
      </w:r>
      <w:r w:rsidRPr="00014356">
        <w:rPr>
          <w:rFonts w:ascii="Times New Roman" w:hAnsi="Times New Roman"/>
          <w:sz w:val="24"/>
          <w:szCs w:val="24"/>
          <w:lang w:val="sr-Cyrl-BA"/>
        </w:rPr>
        <w:t xml:space="preserve"> </w:t>
      </w:r>
      <w:r w:rsidRPr="00014356">
        <w:rPr>
          <w:rFonts w:ascii="Times New Roman" w:hAnsi="Times New Roman"/>
          <w:sz w:val="24"/>
          <w:szCs w:val="24"/>
        </w:rPr>
        <w:t>плаћање</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уговорног</w:t>
      </w:r>
      <w:r w:rsidRPr="00014356">
        <w:rPr>
          <w:rFonts w:ascii="Times New Roman" w:hAnsi="Times New Roman"/>
          <w:sz w:val="24"/>
          <w:szCs w:val="24"/>
          <w:lang w:val="sr-Cyrl-BA"/>
        </w:rPr>
        <w:t xml:space="preserve"> </w:t>
      </w:r>
      <w:r w:rsidRPr="00014356">
        <w:rPr>
          <w:rFonts w:ascii="Times New Roman" w:hAnsi="Times New Roman"/>
          <w:sz w:val="24"/>
          <w:szCs w:val="24"/>
        </w:rPr>
        <w:t>органа.</w:t>
      </w:r>
      <w:proofErr w:type="gramEnd"/>
      <w:r w:rsidRPr="00014356">
        <w:rPr>
          <w:rFonts w:ascii="Times New Roman" w:hAnsi="Times New Roman"/>
          <w:sz w:val="24"/>
          <w:szCs w:val="24"/>
        </w:rPr>
        <w:t xml:space="preserve"> </w:t>
      </w:r>
    </w:p>
    <w:p w:rsidR="0000307F" w:rsidRPr="00014356" w:rsidRDefault="0000307F" w:rsidP="0000307F">
      <w:pPr>
        <w:tabs>
          <w:tab w:val="left" w:pos="284"/>
        </w:tabs>
        <w:jc w:val="both"/>
        <w:rPr>
          <w:rFonts w:ascii="Times New Roman" w:hAnsi="Times New Roman"/>
          <w:sz w:val="24"/>
          <w:szCs w:val="24"/>
          <w:lang w:val="sr-Cyrl-CS"/>
        </w:rPr>
      </w:pPr>
      <w:proofErr w:type="gramStart"/>
      <w:r w:rsidRPr="00014356">
        <w:rPr>
          <w:rFonts w:ascii="Times New Roman" w:hAnsi="Times New Roman"/>
          <w:sz w:val="24"/>
          <w:szCs w:val="24"/>
        </w:rPr>
        <w:t>Уговорни</w:t>
      </w:r>
      <w:r w:rsidRPr="00014356">
        <w:rPr>
          <w:rFonts w:ascii="Times New Roman" w:hAnsi="Times New Roman"/>
          <w:sz w:val="24"/>
          <w:szCs w:val="24"/>
          <w:lang w:val="sr-Cyrl-BA"/>
        </w:rPr>
        <w:t xml:space="preserve"> </w:t>
      </w:r>
      <w:r w:rsidRPr="00014356">
        <w:rPr>
          <w:rFonts w:ascii="Times New Roman" w:hAnsi="Times New Roman"/>
          <w:sz w:val="24"/>
          <w:szCs w:val="24"/>
        </w:rPr>
        <w:t>орган</w:t>
      </w:r>
      <w:r w:rsidRPr="00014356">
        <w:rPr>
          <w:rFonts w:ascii="Times New Roman" w:hAnsi="Times New Roman"/>
          <w:sz w:val="24"/>
          <w:szCs w:val="24"/>
          <w:lang w:val="sr-Cyrl-BA"/>
        </w:rPr>
        <w:t xml:space="preserve"> </w:t>
      </w:r>
      <w:r w:rsidRPr="00014356">
        <w:rPr>
          <w:rFonts w:ascii="Times New Roman" w:hAnsi="Times New Roman"/>
          <w:sz w:val="24"/>
          <w:szCs w:val="24"/>
        </w:rPr>
        <w:t>неће</w:t>
      </w:r>
      <w:r w:rsidRPr="00014356">
        <w:rPr>
          <w:rFonts w:ascii="Times New Roman" w:hAnsi="Times New Roman"/>
          <w:sz w:val="24"/>
          <w:szCs w:val="24"/>
          <w:lang w:val="sr-Cyrl-BA"/>
        </w:rPr>
        <w:t xml:space="preserve"> </w:t>
      </w:r>
      <w:r w:rsidRPr="00014356">
        <w:rPr>
          <w:rFonts w:ascii="Times New Roman" w:hAnsi="Times New Roman"/>
          <w:sz w:val="24"/>
          <w:szCs w:val="24"/>
        </w:rPr>
        <w:t>наплатити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уколико</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до</w:t>
      </w:r>
      <w:r w:rsidRPr="00014356">
        <w:rPr>
          <w:rFonts w:ascii="Times New Roman" w:hAnsi="Times New Roman"/>
          <w:sz w:val="24"/>
          <w:szCs w:val="24"/>
          <w:lang w:val="sr-Cyrl-BA"/>
        </w:rPr>
        <w:t xml:space="preserve"> </w:t>
      </w:r>
      <w:r w:rsidRPr="00014356">
        <w:rPr>
          <w:rFonts w:ascii="Times New Roman" w:hAnsi="Times New Roman"/>
          <w:sz w:val="24"/>
          <w:szCs w:val="24"/>
        </w:rPr>
        <w:t>кашњења</w:t>
      </w:r>
      <w:r w:rsidRPr="00014356">
        <w:rPr>
          <w:rFonts w:ascii="Times New Roman" w:hAnsi="Times New Roman"/>
          <w:sz w:val="24"/>
          <w:szCs w:val="24"/>
          <w:lang w:val="sr-Cyrl-BA"/>
        </w:rPr>
        <w:t xml:space="preserve"> </w:t>
      </w:r>
      <w:r w:rsidRPr="00014356">
        <w:rPr>
          <w:rFonts w:ascii="Times New Roman" w:hAnsi="Times New Roman"/>
          <w:sz w:val="24"/>
          <w:szCs w:val="24"/>
        </w:rPr>
        <w:t>дошло</w:t>
      </w:r>
      <w:r w:rsidRPr="00014356">
        <w:rPr>
          <w:rFonts w:ascii="Times New Roman" w:hAnsi="Times New Roman"/>
          <w:sz w:val="24"/>
          <w:szCs w:val="24"/>
          <w:lang w:val="sr-Cyrl-BA"/>
        </w:rPr>
        <w:t xml:space="preserve"> </w:t>
      </w:r>
      <w:r w:rsidRPr="00014356">
        <w:rPr>
          <w:rFonts w:ascii="Times New Roman" w:hAnsi="Times New Roman"/>
          <w:sz w:val="24"/>
          <w:szCs w:val="24"/>
        </w:rPr>
        <w:t>усљед</w:t>
      </w:r>
      <w:r w:rsidRPr="00014356">
        <w:rPr>
          <w:rFonts w:ascii="Times New Roman" w:hAnsi="Times New Roman"/>
          <w:sz w:val="24"/>
          <w:szCs w:val="24"/>
          <w:lang w:val="sr-Cyrl-BA"/>
        </w:rPr>
        <w:t xml:space="preserve"> </w:t>
      </w:r>
      <w:r w:rsidRPr="00014356">
        <w:rPr>
          <w:rFonts w:ascii="Times New Roman" w:hAnsi="Times New Roman"/>
          <w:sz w:val="24"/>
          <w:szCs w:val="24"/>
        </w:rPr>
        <w:t>више</w:t>
      </w:r>
      <w:r w:rsidRPr="00014356">
        <w:rPr>
          <w:rFonts w:ascii="Times New Roman" w:hAnsi="Times New Roman"/>
          <w:sz w:val="24"/>
          <w:szCs w:val="24"/>
          <w:lang w:val="sr-Cyrl-BA"/>
        </w:rPr>
        <w:t xml:space="preserve"> </w:t>
      </w:r>
      <w:r w:rsidRPr="00014356">
        <w:rPr>
          <w:rFonts w:ascii="Times New Roman" w:hAnsi="Times New Roman"/>
          <w:sz w:val="24"/>
          <w:szCs w:val="24"/>
        </w:rPr>
        <w:t>силе.</w:t>
      </w:r>
      <w:proofErr w:type="gramEnd"/>
      <w:r w:rsidRPr="00014356">
        <w:rPr>
          <w:rFonts w:ascii="Times New Roman" w:hAnsi="Times New Roman"/>
          <w:sz w:val="24"/>
          <w:szCs w:val="24"/>
        </w:rPr>
        <w:t xml:space="preserve"> </w:t>
      </w:r>
      <w:proofErr w:type="gramStart"/>
      <w:r w:rsidRPr="00014356">
        <w:rPr>
          <w:rFonts w:ascii="Times New Roman" w:hAnsi="Times New Roman"/>
          <w:sz w:val="24"/>
          <w:szCs w:val="24"/>
        </w:rPr>
        <w:t>Под</w:t>
      </w:r>
      <w:r w:rsidRPr="00014356">
        <w:rPr>
          <w:rFonts w:ascii="Times New Roman" w:hAnsi="Times New Roman"/>
          <w:sz w:val="24"/>
          <w:szCs w:val="24"/>
          <w:lang w:val="sr-Cyrl-BA"/>
        </w:rPr>
        <w:t xml:space="preserve"> </w:t>
      </w:r>
      <w:r w:rsidRPr="00014356">
        <w:rPr>
          <w:rFonts w:ascii="Times New Roman" w:hAnsi="Times New Roman"/>
          <w:sz w:val="24"/>
          <w:szCs w:val="24"/>
        </w:rPr>
        <w:t>вишом</w:t>
      </w:r>
      <w:r w:rsidRPr="00014356">
        <w:rPr>
          <w:rFonts w:ascii="Times New Roman" w:hAnsi="Times New Roman"/>
          <w:sz w:val="24"/>
          <w:szCs w:val="24"/>
          <w:lang w:val="sr-Cyrl-BA"/>
        </w:rPr>
        <w:t xml:space="preserve"> </w:t>
      </w:r>
      <w:r w:rsidRPr="00014356">
        <w:rPr>
          <w:rFonts w:ascii="Times New Roman" w:hAnsi="Times New Roman"/>
          <w:sz w:val="24"/>
          <w:szCs w:val="24"/>
        </w:rPr>
        <w:t>силом</w:t>
      </w:r>
      <w:r w:rsidRPr="00014356">
        <w:rPr>
          <w:rFonts w:ascii="Times New Roman" w:hAnsi="Times New Roman"/>
          <w:sz w:val="24"/>
          <w:szCs w:val="24"/>
          <w:lang w:val="sr-Cyrl-BA"/>
        </w:rPr>
        <w:t xml:space="preserve"> </w:t>
      </w:r>
      <w:r w:rsidRPr="00014356">
        <w:rPr>
          <w:rFonts w:ascii="Times New Roman" w:hAnsi="Times New Roman"/>
          <w:sz w:val="24"/>
          <w:szCs w:val="24"/>
        </w:rPr>
        <w:t>се</w:t>
      </w:r>
      <w:r w:rsidRPr="00014356">
        <w:rPr>
          <w:rFonts w:ascii="Times New Roman" w:hAnsi="Times New Roman"/>
          <w:sz w:val="24"/>
          <w:szCs w:val="24"/>
          <w:lang w:val="sr-Cyrl-BA"/>
        </w:rPr>
        <w:t xml:space="preserve"> </w:t>
      </w:r>
      <w:r w:rsidRPr="00014356">
        <w:rPr>
          <w:rFonts w:ascii="Times New Roman" w:hAnsi="Times New Roman"/>
          <w:sz w:val="24"/>
          <w:szCs w:val="24"/>
        </w:rPr>
        <w:t>подразумјева</w:t>
      </w:r>
      <w:r w:rsidRPr="00014356">
        <w:rPr>
          <w:rFonts w:ascii="Times New Roman" w:hAnsi="Times New Roman"/>
          <w:sz w:val="24"/>
          <w:szCs w:val="24"/>
          <w:lang w:val="sr-Cyrl-BA"/>
        </w:rPr>
        <w:t xml:space="preserve"> </w:t>
      </w:r>
      <w:r w:rsidRPr="00014356">
        <w:rPr>
          <w:rFonts w:ascii="Times New Roman" w:hAnsi="Times New Roman"/>
          <w:sz w:val="24"/>
          <w:szCs w:val="24"/>
        </w:rPr>
        <w:t>случај</w:t>
      </w:r>
      <w:r w:rsidRPr="00014356">
        <w:rPr>
          <w:rFonts w:ascii="Times New Roman" w:hAnsi="Times New Roman"/>
          <w:sz w:val="24"/>
          <w:szCs w:val="24"/>
          <w:lang w:val="sr-Cyrl-BA"/>
        </w:rPr>
        <w:t xml:space="preserve"> </w:t>
      </w:r>
      <w:r w:rsidRPr="00014356">
        <w:rPr>
          <w:rFonts w:ascii="Times New Roman" w:hAnsi="Times New Roman"/>
          <w:sz w:val="24"/>
          <w:szCs w:val="24"/>
        </w:rPr>
        <w:t>када</w:t>
      </w:r>
      <w:r w:rsidRPr="00014356">
        <w:rPr>
          <w:rFonts w:ascii="Times New Roman" w:hAnsi="Times New Roman"/>
          <w:sz w:val="24"/>
          <w:szCs w:val="24"/>
          <w:lang w:val="sr-Cyrl-BA"/>
        </w:rPr>
        <w:t xml:space="preserve"> </w:t>
      </w:r>
      <w:r w:rsidRPr="00014356">
        <w:rPr>
          <w:rFonts w:ascii="Times New Roman" w:hAnsi="Times New Roman"/>
          <w:sz w:val="24"/>
          <w:szCs w:val="24"/>
        </w:rPr>
        <w:t>испуњење</w:t>
      </w:r>
      <w:r w:rsidRPr="00014356">
        <w:rPr>
          <w:rFonts w:ascii="Times New Roman" w:hAnsi="Times New Roman"/>
          <w:sz w:val="24"/>
          <w:szCs w:val="24"/>
          <w:lang w:val="sr-Cyrl-BA"/>
        </w:rPr>
        <w:t xml:space="preserve"> </w:t>
      </w:r>
      <w:r w:rsidRPr="00014356">
        <w:rPr>
          <w:rFonts w:ascii="Times New Roman" w:hAnsi="Times New Roman"/>
          <w:sz w:val="24"/>
          <w:szCs w:val="24"/>
        </w:rPr>
        <w:t>обавезе</w:t>
      </w:r>
      <w:r w:rsidRPr="00014356">
        <w:rPr>
          <w:rFonts w:ascii="Times New Roman" w:hAnsi="Times New Roman"/>
          <w:sz w:val="24"/>
          <w:szCs w:val="24"/>
          <w:lang w:val="sr-Cyrl-BA"/>
        </w:rPr>
        <w:t xml:space="preserve"> </w:t>
      </w:r>
      <w:r w:rsidRPr="00014356">
        <w:rPr>
          <w:rFonts w:ascii="Times New Roman" w:hAnsi="Times New Roman"/>
          <w:sz w:val="24"/>
          <w:szCs w:val="24"/>
        </w:rPr>
        <w:t>постане</w:t>
      </w:r>
      <w:r w:rsidRPr="00014356">
        <w:rPr>
          <w:rFonts w:ascii="Times New Roman" w:hAnsi="Times New Roman"/>
          <w:sz w:val="24"/>
          <w:szCs w:val="24"/>
          <w:lang w:val="sr-Cyrl-BA"/>
        </w:rPr>
        <w:t xml:space="preserve"> </w:t>
      </w:r>
      <w:r w:rsidRPr="00014356">
        <w:rPr>
          <w:rFonts w:ascii="Times New Roman" w:hAnsi="Times New Roman"/>
          <w:sz w:val="24"/>
          <w:szCs w:val="24"/>
        </w:rPr>
        <w:t>немогуће</w:t>
      </w:r>
      <w:r w:rsidRPr="00014356">
        <w:rPr>
          <w:rFonts w:ascii="Times New Roman" w:hAnsi="Times New Roman"/>
          <w:sz w:val="24"/>
          <w:szCs w:val="24"/>
          <w:lang w:val="sr-Cyrl-BA"/>
        </w:rPr>
        <w:t xml:space="preserve"> </w:t>
      </w:r>
      <w:r w:rsidRPr="00014356">
        <w:rPr>
          <w:rFonts w:ascii="Times New Roman" w:hAnsi="Times New Roman"/>
          <w:sz w:val="24"/>
          <w:szCs w:val="24"/>
        </w:rPr>
        <w:t>због</w:t>
      </w:r>
      <w:r w:rsidRPr="00014356">
        <w:rPr>
          <w:rFonts w:ascii="Times New Roman" w:hAnsi="Times New Roman"/>
          <w:sz w:val="24"/>
          <w:szCs w:val="24"/>
          <w:lang w:val="sr-Cyrl-BA"/>
        </w:rPr>
        <w:t xml:space="preserve"> </w:t>
      </w:r>
      <w:r w:rsidRPr="00014356">
        <w:rPr>
          <w:rFonts w:ascii="Times New Roman" w:hAnsi="Times New Roman"/>
          <w:sz w:val="24"/>
          <w:szCs w:val="24"/>
        </w:rPr>
        <w:t>ванредних</w:t>
      </w:r>
      <w:r w:rsidRPr="00014356">
        <w:rPr>
          <w:rFonts w:ascii="Times New Roman" w:hAnsi="Times New Roman"/>
          <w:sz w:val="24"/>
          <w:szCs w:val="24"/>
          <w:lang w:val="sr-Cyrl-BA"/>
        </w:rPr>
        <w:t xml:space="preserve"> </w:t>
      </w:r>
      <w:r w:rsidRPr="00014356">
        <w:rPr>
          <w:rFonts w:ascii="Times New Roman" w:hAnsi="Times New Roman"/>
          <w:sz w:val="24"/>
          <w:szCs w:val="24"/>
        </w:rPr>
        <w:t>вањских</w:t>
      </w:r>
      <w:r w:rsidRPr="00014356">
        <w:rPr>
          <w:rFonts w:ascii="Times New Roman" w:hAnsi="Times New Roman"/>
          <w:sz w:val="24"/>
          <w:szCs w:val="24"/>
          <w:lang w:val="sr-Cyrl-BA"/>
        </w:rPr>
        <w:t xml:space="preserve"> </w:t>
      </w:r>
      <w:r w:rsidRPr="00014356">
        <w:rPr>
          <w:rFonts w:ascii="Times New Roman" w:hAnsi="Times New Roman"/>
          <w:sz w:val="24"/>
          <w:szCs w:val="24"/>
        </w:rPr>
        <w:t>догађаја</w:t>
      </w:r>
      <w:r w:rsidRPr="00014356">
        <w:rPr>
          <w:rFonts w:ascii="Times New Roman" w:hAnsi="Times New Roman"/>
          <w:sz w:val="24"/>
          <w:szCs w:val="24"/>
          <w:lang w:val="sr-Cyrl-BA"/>
        </w:rPr>
        <w:t xml:space="preserve"> </w:t>
      </w:r>
      <w:r w:rsidRPr="00014356">
        <w:rPr>
          <w:rFonts w:ascii="Times New Roman" w:hAnsi="Times New Roman"/>
          <w:sz w:val="24"/>
          <w:szCs w:val="24"/>
        </w:rPr>
        <w:t>на</w:t>
      </w:r>
      <w:r w:rsidRPr="00014356">
        <w:rPr>
          <w:rFonts w:ascii="Times New Roman" w:hAnsi="Times New Roman"/>
          <w:sz w:val="24"/>
          <w:szCs w:val="24"/>
          <w:lang w:val="sr-Cyrl-BA"/>
        </w:rPr>
        <w:t xml:space="preserve"> </w:t>
      </w:r>
      <w:r w:rsidRPr="00014356">
        <w:rPr>
          <w:rFonts w:ascii="Times New Roman" w:hAnsi="Times New Roman"/>
          <w:sz w:val="24"/>
          <w:szCs w:val="24"/>
        </w:rPr>
        <w:t>које</w:t>
      </w:r>
      <w:r w:rsidRPr="00014356">
        <w:rPr>
          <w:rFonts w:ascii="Times New Roman" w:hAnsi="Times New Roman"/>
          <w:sz w:val="24"/>
          <w:szCs w:val="24"/>
          <w:lang w:val="sr-Cyrl-BA"/>
        </w:rPr>
        <w:t xml:space="preserve"> </w:t>
      </w:r>
      <w:r w:rsidRPr="00014356">
        <w:rPr>
          <w:rFonts w:ascii="Times New Roman" w:hAnsi="Times New Roman"/>
          <w:sz w:val="24"/>
          <w:szCs w:val="24"/>
        </w:rPr>
        <w:t>изабрани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није</w:t>
      </w:r>
      <w:r w:rsidRPr="00014356">
        <w:rPr>
          <w:rFonts w:ascii="Times New Roman" w:hAnsi="Times New Roman"/>
          <w:sz w:val="24"/>
          <w:szCs w:val="24"/>
          <w:lang w:val="sr-Cyrl-BA"/>
        </w:rPr>
        <w:t xml:space="preserve"> </w:t>
      </w:r>
      <w:r w:rsidRPr="00014356">
        <w:rPr>
          <w:rFonts w:ascii="Times New Roman" w:hAnsi="Times New Roman"/>
          <w:sz w:val="24"/>
          <w:szCs w:val="24"/>
        </w:rPr>
        <w:t>могао</w:t>
      </w:r>
      <w:r w:rsidRPr="00014356">
        <w:rPr>
          <w:rFonts w:ascii="Times New Roman" w:hAnsi="Times New Roman"/>
          <w:sz w:val="24"/>
          <w:szCs w:val="24"/>
          <w:lang w:val="sr-Cyrl-BA"/>
        </w:rPr>
        <w:t xml:space="preserve"> </w:t>
      </w:r>
      <w:r w:rsidRPr="00014356">
        <w:rPr>
          <w:rFonts w:ascii="Times New Roman" w:hAnsi="Times New Roman"/>
          <w:sz w:val="24"/>
          <w:szCs w:val="24"/>
        </w:rPr>
        <w:t>утицати</w:t>
      </w:r>
      <w:r w:rsidRPr="00014356">
        <w:rPr>
          <w:rFonts w:ascii="Times New Roman" w:hAnsi="Times New Roman"/>
          <w:sz w:val="24"/>
          <w:szCs w:val="24"/>
          <w:lang w:val="sr-Cyrl-BA"/>
        </w:rPr>
        <w:t xml:space="preserve"> </w:t>
      </w:r>
      <w:r w:rsidRPr="00014356">
        <w:rPr>
          <w:rFonts w:ascii="Times New Roman" w:hAnsi="Times New Roman"/>
          <w:sz w:val="24"/>
          <w:szCs w:val="24"/>
        </w:rPr>
        <w:t>нити</w:t>
      </w:r>
      <w:r w:rsidRPr="00014356">
        <w:rPr>
          <w:rFonts w:ascii="Times New Roman" w:hAnsi="Times New Roman"/>
          <w:sz w:val="24"/>
          <w:szCs w:val="24"/>
          <w:lang w:val="sr-Cyrl-BA"/>
        </w:rPr>
        <w:t xml:space="preserve"> </w:t>
      </w:r>
      <w:r w:rsidRPr="00014356">
        <w:rPr>
          <w:rFonts w:ascii="Times New Roman" w:hAnsi="Times New Roman"/>
          <w:sz w:val="24"/>
          <w:szCs w:val="24"/>
        </w:rPr>
        <w:t>их</w:t>
      </w:r>
      <w:r w:rsidRPr="00014356">
        <w:rPr>
          <w:rFonts w:ascii="Times New Roman" w:hAnsi="Times New Roman"/>
          <w:sz w:val="24"/>
          <w:szCs w:val="24"/>
          <w:lang w:val="sr-Cyrl-BA"/>
        </w:rPr>
        <w:t xml:space="preserve"> </w:t>
      </w:r>
      <w:r w:rsidRPr="00014356">
        <w:rPr>
          <w:rFonts w:ascii="Times New Roman" w:hAnsi="Times New Roman"/>
          <w:sz w:val="24"/>
          <w:szCs w:val="24"/>
        </w:rPr>
        <w:t>предвидјети.</w:t>
      </w:r>
      <w:proofErr w:type="gramEnd"/>
    </w:p>
    <w:p w:rsidR="00A6236B" w:rsidRPr="001B1DFA" w:rsidRDefault="00A6236B" w:rsidP="005959E7">
      <w:pPr>
        <w:spacing w:before="0"/>
        <w:jc w:val="both"/>
        <w:rPr>
          <w:rFonts w:ascii="Times New Roman" w:hAnsi="Times New Roman" w:cs="Times New Roman"/>
          <w:color w:val="000000" w:themeColor="text1"/>
          <w:sz w:val="24"/>
          <w:szCs w:val="24"/>
          <w:lang w:val="sr-Cyrl-RS"/>
        </w:rPr>
      </w:pPr>
    </w:p>
    <w:p w:rsidR="00A659BA" w:rsidRPr="001B1DFA" w:rsidRDefault="00A659BA" w:rsidP="005959E7">
      <w:pPr>
        <w:jc w:val="both"/>
        <w:rPr>
          <w:rFonts w:ascii="Times New Roman" w:hAnsi="Times New Roman" w:cs="Times New Roman"/>
          <w:color w:val="000000" w:themeColor="text1"/>
          <w:sz w:val="24"/>
          <w:szCs w:val="24"/>
          <w:lang w:val="sr-Cyrl-RS"/>
        </w:rPr>
      </w:pPr>
      <w:r w:rsidRPr="001B1DFA">
        <w:rPr>
          <w:rFonts w:ascii="Times New Roman" w:hAnsi="Times New Roman" w:cs="Times New Roman"/>
          <w:color w:val="000000" w:themeColor="text1"/>
          <w:sz w:val="24"/>
          <w:szCs w:val="24"/>
          <w:lang w:val="de-DE"/>
        </w:rPr>
        <w:t xml:space="preserve">2.2.2. </w:t>
      </w:r>
      <w:r w:rsidR="00BF4BE4" w:rsidRPr="001B1DFA">
        <w:rPr>
          <w:rFonts w:ascii="Times New Roman" w:hAnsi="Times New Roman" w:cs="Times New Roman"/>
          <w:color w:val="000000" w:themeColor="text1"/>
          <w:sz w:val="24"/>
          <w:szCs w:val="24"/>
          <w:lang w:val="de-DE"/>
        </w:rPr>
        <w:t>Процијењена</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вриједност</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набавке</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без</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ПДВ</w:t>
      </w:r>
      <w:r w:rsidRPr="001B1DFA">
        <w:rPr>
          <w:rFonts w:ascii="Times New Roman" w:hAnsi="Times New Roman" w:cs="Times New Roman"/>
          <w:color w:val="000000" w:themeColor="text1"/>
          <w:sz w:val="24"/>
          <w:szCs w:val="24"/>
          <w:lang w:val="de-DE"/>
        </w:rPr>
        <w:t>-</w:t>
      </w:r>
      <w:r w:rsidR="00BF4BE4" w:rsidRPr="001B1DFA">
        <w:rPr>
          <w:rFonts w:ascii="Times New Roman" w:hAnsi="Times New Roman" w:cs="Times New Roman"/>
          <w:color w:val="000000" w:themeColor="text1"/>
          <w:sz w:val="24"/>
          <w:szCs w:val="24"/>
          <w:lang w:val="de-DE"/>
        </w:rPr>
        <w:t>а</w:t>
      </w:r>
      <w:r w:rsidRPr="001B1DFA">
        <w:rPr>
          <w:rFonts w:ascii="Times New Roman" w:hAnsi="Times New Roman" w:cs="Times New Roman"/>
          <w:color w:val="000000" w:themeColor="text1"/>
          <w:sz w:val="24"/>
          <w:szCs w:val="24"/>
          <w:lang w:val="de-DE"/>
        </w:rPr>
        <w:t xml:space="preserve">): </w:t>
      </w:r>
      <w:r w:rsidR="004D5256">
        <w:rPr>
          <w:rFonts w:ascii="Times New Roman" w:hAnsi="Times New Roman" w:cs="Times New Roman"/>
          <w:color w:val="000000" w:themeColor="text1"/>
          <w:sz w:val="24"/>
          <w:szCs w:val="24"/>
          <w:lang w:val="sr-Cyrl-RS"/>
        </w:rPr>
        <w:t>20.000,00</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КМ</w:t>
      </w:r>
      <w:r w:rsidR="00E83AF9" w:rsidRPr="001B1DFA">
        <w:rPr>
          <w:rFonts w:ascii="Times New Roman" w:hAnsi="Times New Roman" w:cs="Times New Roman"/>
          <w:color w:val="000000" w:themeColor="text1"/>
          <w:sz w:val="24"/>
          <w:szCs w:val="24"/>
          <w:lang w:val="sr-Cyrl-RS"/>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B71BDD">
        <w:rPr>
          <w:rFonts w:ascii="Times New Roman" w:hAnsi="Times New Roman" w:cs="Times New Roman"/>
          <w:sz w:val="24"/>
          <w:szCs w:val="24"/>
          <w:lang w:val="sr-Cyrl-RS"/>
        </w:rPr>
        <w:t xml:space="preserve"> </w:t>
      </w:r>
      <w:bookmarkStart w:id="5" w:name="_GoBack"/>
      <w:bookmarkEnd w:id="5"/>
      <w:r w:rsidR="00B71BDD">
        <w:rPr>
          <w:rFonts w:ascii="Times New Roman" w:hAnsi="Times New Roman" w:cs="Times New Roman"/>
          <w:sz w:val="24"/>
          <w:szCs w:val="24"/>
          <w:lang w:val="sr-Cyrl-RS"/>
        </w:rPr>
        <w:t>377-7-1-284-3-76/23</w:t>
      </w:r>
    </w:p>
    <w:p w:rsidR="00A659BA" w:rsidRPr="001F3CB7" w:rsidRDefault="00BF4BE4" w:rsidP="005959E7">
      <w:pPr>
        <w:pStyle w:val="Heading2"/>
        <w:jc w:val="both"/>
        <w:rPr>
          <w:rFonts w:ascii="Times New Roman" w:hAnsi="Times New Roman" w:cs="Times New Roman"/>
          <w:sz w:val="24"/>
          <w:szCs w:val="24"/>
        </w:rPr>
      </w:pPr>
      <w:bookmarkStart w:id="6" w:name="_Toc132787932"/>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6"/>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лотове</w:t>
      </w:r>
      <w:r w:rsidR="00D153A3">
        <w:rPr>
          <w:rFonts w:ascii="Times New Roman" w:hAnsi="Times New Roman" w:cs="Times New Roman"/>
          <w:sz w:val="24"/>
          <w:szCs w:val="24"/>
        </w:rPr>
        <w:t>:</w:t>
      </w:r>
      <w:r w:rsidR="00D153A3">
        <w:rPr>
          <w:rFonts w:ascii="Times New Roman" w:hAnsi="Times New Roman" w:cs="Times New Roman"/>
          <w:sz w:val="24"/>
          <w:szCs w:val="24"/>
          <w:lang w:val="sr-Cyrl-RS"/>
        </w:rPr>
        <w:t xml:space="preserve"> Набавка није подјељена на лотове з</w:t>
      </w:r>
      <w:r w:rsidR="0000307F">
        <w:rPr>
          <w:rFonts w:ascii="Times New Roman" w:hAnsi="Times New Roman" w:cs="Times New Roman"/>
          <w:sz w:val="24"/>
          <w:szCs w:val="24"/>
          <w:lang w:val="sr-Cyrl-RS"/>
        </w:rPr>
        <w:t>бог</w:t>
      </w:r>
      <w:r w:rsidR="00D153A3">
        <w:rPr>
          <w:rFonts w:ascii="Times New Roman" w:hAnsi="Times New Roman" w:cs="Times New Roman"/>
          <w:sz w:val="24"/>
          <w:szCs w:val="24"/>
          <w:lang w:val="sr-Cyrl-RS"/>
        </w:rPr>
        <w:t xml:space="preserve"> природа предмета набавке.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7" w:name="_Toc132787933"/>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CF2B0F">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1B39D5">
        <w:rPr>
          <w:rFonts w:ascii="Times New Roman" w:hAnsi="Times New Roman" w:cs="Times New Roman"/>
          <w:sz w:val="24"/>
          <w:szCs w:val="24"/>
          <w:lang w:val="sr-Cyrl-RS"/>
        </w:rPr>
        <w:t>два</w:t>
      </w:r>
      <w:r w:rsidR="004D5256">
        <w:rPr>
          <w:rFonts w:ascii="Times New Roman" w:hAnsi="Times New Roman" w:cs="Times New Roman"/>
          <w:sz w:val="24"/>
          <w:szCs w:val="24"/>
          <w:lang w:val="sr-Cyrl-RS"/>
        </w:rPr>
        <w:t xml:space="preserve"> или више </w:t>
      </w:r>
      <w:r w:rsidRPr="001F3CB7">
        <w:rPr>
          <w:rFonts w:ascii="Times New Roman" w:hAnsi="Times New Roman" w:cs="Times New Roman"/>
          <w:sz w:val="24"/>
          <w:szCs w:val="24"/>
        </w:rPr>
        <w:t>понуђач</w:t>
      </w:r>
      <w:r w:rsidR="004D5256">
        <w:rPr>
          <w:rFonts w:ascii="Times New Roman" w:hAnsi="Times New Roman" w:cs="Times New Roman"/>
          <w:sz w:val="24"/>
          <w:szCs w:val="24"/>
          <w:lang w:val="sr-Cyrl-RS"/>
        </w:rPr>
        <w:t>а</w:t>
      </w:r>
      <w:r w:rsidR="00A659BA" w:rsidRPr="001F3CB7">
        <w:rPr>
          <w:rFonts w:ascii="Times New Roman" w:hAnsi="Times New Roman" w:cs="Times New Roman"/>
          <w:sz w:val="24"/>
          <w:szCs w:val="24"/>
        </w:rPr>
        <w:t>.</w:t>
      </w:r>
      <w:proofErr w:type="gramEnd"/>
    </w:p>
    <w:p w:rsidR="00A659BA" w:rsidRPr="001F3CB7" w:rsidRDefault="00BF4BE4" w:rsidP="005959E7">
      <w:pPr>
        <w:pStyle w:val="Heading2"/>
        <w:jc w:val="both"/>
        <w:rPr>
          <w:rFonts w:ascii="Times New Roman" w:hAnsi="Times New Roman" w:cs="Times New Roman"/>
          <w:sz w:val="24"/>
          <w:szCs w:val="24"/>
        </w:rPr>
      </w:pPr>
      <w:bookmarkStart w:id="8" w:name="_Toc132787934"/>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7D382F">
        <w:rPr>
          <w:rFonts w:ascii="Times New Roman" w:hAnsi="Times New Roman" w:cs="Times New Roman"/>
          <w:sz w:val="24"/>
          <w:szCs w:val="24"/>
          <w:lang w:val="sr-Cyrl-RS"/>
        </w:rPr>
        <w:t>Економски најповољнија понуда</w:t>
      </w:r>
      <w:r w:rsidR="00761F22">
        <w:rPr>
          <w:rFonts w:ascii="Times New Roman" w:hAnsi="Times New Roman" w:cs="Times New Roman"/>
          <w:sz w:val="24"/>
          <w:szCs w:val="24"/>
          <w:lang w:val="sr-Cyrl-RS"/>
        </w:rPr>
        <w:t xml:space="preserve">, </w:t>
      </w:r>
    </w:p>
    <w:p w:rsidR="007D382F"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2.5.2.  Следећи подкритеријуми се примјењују за оцјену понуде:</w:t>
      </w:r>
    </w:p>
    <w:p w:rsidR="00761F22"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761F22" w:rsidRPr="001F3CB7"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A659BA" w:rsidRPr="00761F22"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2.5.</w:t>
      </w:r>
      <w:r w:rsidR="00761F2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 xml:space="preserve">прворангирану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према критеријуму економски најповољнија понуда</w:t>
      </w:r>
      <w:r w:rsidR="00761F22">
        <w:rPr>
          <w:rFonts w:ascii="Times New Roman" w:hAnsi="Times New Roman" w:cs="Times New Roman"/>
          <w:sz w:val="24"/>
          <w:szCs w:val="24"/>
        </w:rPr>
        <w:t xml:space="preserve">, након позива за доставу понуда за појединачни уговор. </w:t>
      </w:r>
      <w:proofErr w:type="gramStart"/>
      <w:r w:rsidR="00761F22">
        <w:rPr>
          <w:rFonts w:ascii="Times New Roman" w:hAnsi="Times New Roman" w:cs="Times New Roman"/>
          <w:sz w:val="24"/>
          <w:szCs w:val="24"/>
        </w:rPr>
        <w:t>Елементи оцјене понуде биће обрађени у тачци “</w:t>
      </w:r>
      <w:r w:rsidR="00761F22">
        <w:rPr>
          <w:rFonts w:ascii="Times New Roman" w:hAnsi="Times New Roman" w:cs="Times New Roman"/>
          <w:sz w:val="24"/>
          <w:szCs w:val="24"/>
          <w:lang w:val="sr-Cyrl-RS"/>
        </w:rPr>
        <w:t>Оцјена понуда и додјела уговора по оквирном споразуму у поступку минитендерисања“.</w:t>
      </w:r>
      <w:proofErr w:type="gramEnd"/>
    </w:p>
    <w:p w:rsidR="00E86767" w:rsidRDefault="00E86767" w:rsidP="00625F4A">
      <w:pPr>
        <w:jc w:val="both"/>
        <w:rPr>
          <w:rFonts w:ascii="Times New Roman" w:hAnsi="Times New Roman" w:cs="Times New Roman"/>
          <w:sz w:val="24"/>
          <w:szCs w:val="24"/>
          <w:lang w:val="sr-Cyrl-RS"/>
        </w:rPr>
      </w:pPr>
    </w:p>
    <w:p w:rsidR="009E29E7" w:rsidRDefault="009E29E7" w:rsidP="009E29E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bs-Latn-BA"/>
        </w:rPr>
        <w:t xml:space="preserve">Купац ће плаћање </w:t>
      </w:r>
      <w:r w:rsidRPr="00587897">
        <w:rPr>
          <w:rFonts w:ascii="Times New Roman" w:eastAsiaTheme="majorEastAsia" w:hAnsi="Times New Roman" w:cs="Times New Roman"/>
          <w:sz w:val="24"/>
          <w:szCs w:val="24"/>
          <w:lang w:val="bs-Latn-BA"/>
        </w:rPr>
        <w:t xml:space="preserve">према Продавцу извршити у року од 60 (шездесет) дана након пријема уредно испостављене оригиналне документације достављене на </w:t>
      </w:r>
      <w:r w:rsidRPr="00587897">
        <w:rPr>
          <w:rFonts w:ascii="Times New Roman" w:eastAsiaTheme="majorEastAsia" w:hAnsi="Times New Roman" w:cs="Times New Roman"/>
          <w:sz w:val="24"/>
          <w:szCs w:val="24"/>
          <w:lang w:val="bs-Latn-BA"/>
        </w:rPr>
        <w:lastRenderedPageBreak/>
        <w:t>протокол Купца, и то како слиједи: Фактура за испоручену робу/ отпремница потписана од обје уговорне стране</w:t>
      </w:r>
      <w:r>
        <w:rPr>
          <w:rFonts w:ascii="Times New Roman" w:eastAsiaTheme="majorEastAsia" w:hAnsi="Times New Roman" w:cs="Times New Roman"/>
          <w:sz w:val="24"/>
          <w:szCs w:val="24"/>
          <w:lang w:val="sr-Cyrl-RS"/>
        </w:rPr>
        <w:t>.</w:t>
      </w:r>
    </w:p>
    <w:p w:rsidR="0000307F" w:rsidRPr="00E86767" w:rsidRDefault="0000307F" w:rsidP="00625F4A">
      <w:pPr>
        <w:jc w:val="both"/>
        <w:rPr>
          <w:rFonts w:ascii="Times New Roman" w:hAnsi="Times New Roman" w:cs="Times New Roman"/>
          <w:sz w:val="24"/>
          <w:szCs w:val="24"/>
          <w:lang w:val="sr-Cyrl-RS"/>
        </w:rPr>
      </w:pP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Latn-RS"/>
        </w:rPr>
        <w:t>,</w:t>
      </w:r>
      <w:proofErr w:type="gramEnd"/>
      <w:r w:rsidR="00C457E2">
        <w:rPr>
          <w:rFonts w:ascii="Times New Roman" w:hAnsi="Times New Roman" w:cs="Times New Roman"/>
          <w:sz w:val="24"/>
          <w:szCs w:val="24"/>
          <w:lang w:val="sr-Latn-RS"/>
        </w:rPr>
        <w:t xml:space="preserve"> </w:t>
      </w:r>
      <w:r w:rsidR="00C457E2">
        <w:rPr>
          <w:rFonts w:ascii="Times New Roman" w:hAnsi="Times New Roman" w:cs="Times New Roman"/>
          <w:sz w:val="24"/>
          <w:szCs w:val="24"/>
          <w:lang w:val="sr-Cyrl-RS"/>
        </w:rPr>
        <w:t xml:space="preserve">улица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Cyrl-RS"/>
        </w:rPr>
        <w:t xml:space="preserve">број </w:t>
      </w:r>
      <w:r w:rsidR="00625F4A" w:rsidRPr="001F3CB7">
        <w:rPr>
          <w:rFonts w:ascii="Times New Roman" w:hAnsi="Times New Roman" w:cs="Times New Roman"/>
          <w:sz w:val="24"/>
          <w:szCs w:val="24"/>
          <w:lang w:val="sr-Cyrl-RS"/>
        </w:rPr>
        <w:t xml:space="preserve">20, </w:t>
      </w:r>
      <w:r w:rsidR="00BF4BE4" w:rsidRPr="001F3CB7">
        <w:rPr>
          <w:rFonts w:ascii="Times New Roman" w:hAnsi="Times New Roman" w:cs="Times New Roman"/>
          <w:sz w:val="24"/>
          <w:szCs w:val="24"/>
          <w:lang w:val="sr-Cyrl-RS"/>
        </w:rPr>
        <w:t>Бијељина</w:t>
      </w:r>
      <w:r w:rsidR="00761F22">
        <w:rPr>
          <w:rFonts w:ascii="Times New Roman" w:hAnsi="Times New Roman" w:cs="Times New Roman"/>
          <w:sz w:val="24"/>
          <w:szCs w:val="24"/>
          <w:lang w:val="sr-Cyrl-RS"/>
        </w:rPr>
        <w:t>.</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9" w:name="_Toc132787935"/>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9"/>
    </w:p>
    <w:p w:rsidR="00F12E80" w:rsidRPr="00761F22" w:rsidRDefault="00761F22" w:rsidP="00761F22">
      <w:pPr>
        <w:jc w:val="both"/>
        <w:rPr>
          <w:rFonts w:ascii="Times New Roman" w:hAnsi="Times New Roman" w:cs="Times New Roman"/>
          <w:sz w:val="24"/>
          <w:szCs w:val="24"/>
          <w:lang w:val="sr-Cyrl-RS"/>
        </w:rPr>
      </w:pPr>
      <w:r w:rsidRPr="00761F22">
        <w:rPr>
          <w:rFonts w:ascii="Times New Roman" w:hAnsi="Times New Roman" w:cs="Times New Roman"/>
          <w:sz w:val="24"/>
          <w:szCs w:val="24"/>
        </w:rPr>
        <w:t>2.</w:t>
      </w:r>
      <w:r>
        <w:rPr>
          <w:rFonts w:ascii="Times New Roman" w:hAnsi="Times New Roman" w:cs="Times New Roman"/>
          <w:sz w:val="24"/>
          <w:szCs w:val="24"/>
        </w:rPr>
        <w:t xml:space="preserve">8.1. </w:t>
      </w:r>
      <w:r w:rsidR="00BF4BE4" w:rsidRPr="00761F22">
        <w:rPr>
          <w:rFonts w:ascii="Times New Roman" w:hAnsi="Times New Roman" w:cs="Times New Roman"/>
          <w:sz w:val="24"/>
          <w:szCs w:val="24"/>
        </w:rPr>
        <w:t>Понуђачима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НИЈЕ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дозвољено</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достављају</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алтернативне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понуде</w:t>
      </w:r>
      <w:r w:rsidR="00625F4A" w:rsidRPr="00761F22">
        <w:rPr>
          <w:rFonts w:ascii="Times New Roman" w:hAnsi="Times New Roman" w:cs="Times New Roman"/>
          <w:sz w:val="24"/>
          <w:szCs w:val="24"/>
          <w:lang w:val="sr-Cyrl-RS"/>
        </w:rPr>
        <w:t>.</w:t>
      </w:r>
    </w:p>
    <w:p w:rsidR="00761F22" w:rsidRPr="00761F22" w:rsidRDefault="00761F22" w:rsidP="00761F22">
      <w:pPr>
        <w:rPr>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0" w:name="_Toc132787936"/>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0"/>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фа</w:t>
      </w:r>
      <w:r w:rsidRPr="001F3CB7">
        <w:rPr>
          <w:rFonts w:ascii="Times New Roman" w:hAnsi="Times New Roman" w:cs="Times New Roman"/>
          <w:sz w:val="24"/>
          <w:szCs w:val="24"/>
        </w:rPr>
        <w:t>x</w:t>
      </w:r>
      <w:r w:rsidR="00BF4BE4" w:rsidRPr="001F3CB7">
        <w:rPr>
          <w:rFonts w:ascii="Times New Roman" w:hAnsi="Times New Roman" w:cs="Times New Roman"/>
          <w:sz w:val="24"/>
          <w:szCs w:val="24"/>
        </w:rPr>
        <w:t>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D153A3">
        <w:rPr>
          <w:rFonts w:ascii="Times New Roman" w:hAnsi="Times New Roman" w:cs="Times New Roman"/>
          <w:sz w:val="24"/>
          <w:szCs w:val="24"/>
          <w:lang w:val="sr-Cyrl-RS"/>
        </w:rPr>
        <w:t>назначе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односно</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достављени</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w:t>
      </w:r>
      <w:r w:rsidR="008115D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маил</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фа</w:t>
      </w:r>
      <w:r w:rsidR="00971DAE" w:rsidRPr="001F3CB7">
        <w:rPr>
          <w:rFonts w:ascii="Times New Roman" w:hAnsi="Times New Roman" w:cs="Times New Roman"/>
          <w:sz w:val="24"/>
          <w:szCs w:val="24"/>
          <w:lang w:val="sr-Cyrl-RS"/>
        </w:rPr>
        <w:t>кс</w:t>
      </w:r>
      <w:r w:rsidR="00BF4BE4" w:rsidRPr="001F3CB7">
        <w:rPr>
          <w:rFonts w:ascii="Times New Roman" w:hAnsi="Times New Roman" w:cs="Times New Roman"/>
          <w:sz w:val="24"/>
          <w:szCs w:val="24"/>
        </w:rPr>
        <w:t>ом</w:t>
      </w:r>
      <w:r w:rsidR="0040492A"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00E3073D">
        <w:rPr>
          <w:rFonts w:ascii="Times New Roman" w:hAnsi="Times New Roman" w:cs="Times New Roman"/>
          <w:sz w:val="24"/>
          <w:szCs w:val="24"/>
          <w:lang w:val="sr-Cyrl-RS"/>
        </w:rPr>
        <w:t xml:space="preserve"> уз осигурање доказа о упућивању исте идетичног садржаја путем поште,</w:t>
      </w:r>
      <w:r w:rsidR="0040492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иста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идентичног</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садржаја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3"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Лице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761F22">
        <w:rPr>
          <w:rFonts w:ascii="Times New Roman" w:hAnsi="Times New Roman" w:cs="Times New Roman"/>
          <w:sz w:val="24"/>
          <w:szCs w:val="24"/>
          <w:lang w:val="sr-Cyrl-RS"/>
        </w:rPr>
        <w:t>Милица Ристић</w:t>
      </w:r>
      <w:proofErr w:type="gramStart"/>
      <w:r w:rsidR="00761F22">
        <w:rPr>
          <w:rFonts w:ascii="Times New Roman" w:hAnsi="Times New Roman" w:cs="Times New Roman"/>
          <w:sz w:val="24"/>
          <w:szCs w:val="24"/>
          <w:lang w:val="sr-Cyrl-RS"/>
        </w:rPr>
        <w:t xml:space="preserve">, </w:t>
      </w:r>
      <w:r w:rsidR="00F06F97" w:rsidRPr="001F3CB7">
        <w:rPr>
          <w:rFonts w:ascii="Times New Roman" w:hAnsi="Times New Roman" w:cs="Times New Roman"/>
          <w:sz w:val="24"/>
          <w:szCs w:val="24"/>
          <w:lang w:val="sr-Cyrl-RS"/>
        </w:rPr>
        <w:t xml:space="preserve"> </w:t>
      </w:r>
      <w:r w:rsidR="00CF2B0F">
        <w:rPr>
          <w:rFonts w:ascii="Times New Roman" w:hAnsi="Times New Roman" w:cs="Times New Roman"/>
          <w:sz w:val="24"/>
          <w:szCs w:val="24"/>
          <w:lang w:val="sr-Cyrl-RS"/>
        </w:rPr>
        <w:t>дипл</w:t>
      </w:r>
      <w:proofErr w:type="gramEnd"/>
      <w:r w:rsidR="00CF2B0F">
        <w:rPr>
          <w:rFonts w:ascii="Times New Roman" w:hAnsi="Times New Roman" w:cs="Times New Roman"/>
          <w:sz w:val="24"/>
          <w:szCs w:val="24"/>
          <w:lang w:val="sr-Cyrl-RS"/>
        </w:rPr>
        <w:t>.</w:t>
      </w:r>
      <w:r w:rsidR="00F06F9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економи</w:t>
      </w:r>
      <w:r w:rsidR="00CF2B0F">
        <w:rPr>
          <w:rFonts w:ascii="Times New Roman" w:hAnsi="Times New Roman" w:cs="Times New Roman"/>
          <w:sz w:val="24"/>
          <w:szCs w:val="24"/>
          <w:lang w:val="sr-Cyrl-RS"/>
        </w:rPr>
        <w:t>ста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w:t>
      </w:r>
      <w:r w:rsidR="00BF4BE4" w:rsidRPr="001F3CB7">
        <w:rPr>
          <w:rFonts w:ascii="Times New Roman" w:hAnsi="Times New Roman" w:cs="Times New Roman"/>
          <w:sz w:val="24"/>
          <w:szCs w:val="24"/>
          <w:lang w:val="sr-Cyrl-RS"/>
        </w:rPr>
        <w:t>а</w:t>
      </w:r>
      <w:r w:rsidR="00761F22">
        <w:rPr>
          <w:rFonts w:ascii="Times New Roman" w:hAnsi="Times New Roman" w:cs="Times New Roman"/>
          <w:sz w:val="24"/>
          <w:szCs w:val="24"/>
          <w:lang w:val="sr-Latn-RS"/>
        </w:rPr>
        <w:t>: milica.ristic</w:t>
      </w:r>
      <w:r w:rsidR="0040492A" w:rsidRPr="001F3CB7">
        <w:rPr>
          <w:rFonts w:ascii="Times New Roman" w:hAnsi="Times New Roman" w:cs="Times New Roman"/>
          <w:sz w:val="24"/>
          <w:szCs w:val="24"/>
          <w:lang w:val="sr-Latn-RS"/>
        </w:rPr>
        <w:t>@</w:t>
      </w:r>
      <w:r w:rsidR="00661692" w:rsidRPr="001F3CB7">
        <w:rPr>
          <w:rFonts w:ascii="Times New Roman" w:hAnsi="Times New Roman" w:cs="Times New Roman"/>
          <w:sz w:val="24"/>
          <w:szCs w:val="24"/>
          <w:lang w:val="sr-Latn-RS"/>
        </w:rPr>
        <w:t>bnvodovod.com</w:t>
      </w:r>
      <w:r w:rsidR="00971DAE"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преузимање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www.</w:t>
      </w:r>
      <w:r w:rsidR="00590017" w:rsidRPr="001F3CB7">
        <w:rPr>
          <w:rFonts w:ascii="Times New Roman" w:hAnsi="Times New Roman" w:cs="Times New Roman"/>
          <w:sz w:val="24"/>
          <w:szCs w:val="24"/>
        </w:rPr>
        <w:t>ejn.gov.ba.</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1" w:name="_Toc132787937"/>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1"/>
    </w:p>
    <w:p w:rsidR="00A659BA" w:rsidRPr="006548C7" w:rsidRDefault="00A323DF" w:rsidP="005959E7">
      <w:pPr>
        <w:pStyle w:val="Heading2"/>
        <w:numPr>
          <w:ilvl w:val="1"/>
          <w:numId w:val="16"/>
        </w:numPr>
        <w:jc w:val="both"/>
        <w:rPr>
          <w:rFonts w:ascii="Times New Roman" w:hAnsi="Times New Roman" w:cs="Times New Roman"/>
          <w:b/>
          <w:sz w:val="24"/>
          <w:szCs w:val="24"/>
        </w:rPr>
      </w:pPr>
      <w:r w:rsidRPr="004A098B">
        <w:rPr>
          <w:rFonts w:ascii="Times New Roman" w:hAnsi="Times New Roman" w:cs="Times New Roman"/>
          <w:sz w:val="24"/>
          <w:szCs w:val="24"/>
          <w:lang w:val="sr-Cyrl-RS"/>
        </w:rPr>
        <w:t xml:space="preserve"> </w:t>
      </w:r>
      <w:bookmarkStart w:id="12" w:name="_Toc132787938"/>
      <w:r w:rsidR="00BF4BE4" w:rsidRPr="004A098B">
        <w:rPr>
          <w:rFonts w:ascii="Times New Roman" w:hAnsi="Times New Roman" w:cs="Times New Roman"/>
          <w:sz w:val="24"/>
          <w:szCs w:val="24"/>
        </w:rPr>
        <w:t>ЛИЧНА</w:t>
      </w:r>
      <w:r w:rsidR="00A659BA" w:rsidRPr="004A098B">
        <w:rPr>
          <w:rFonts w:ascii="Times New Roman" w:hAnsi="Times New Roman" w:cs="Times New Roman"/>
          <w:sz w:val="24"/>
          <w:szCs w:val="24"/>
        </w:rPr>
        <w:t xml:space="preserve"> </w:t>
      </w:r>
      <w:r w:rsidR="00BF4BE4" w:rsidRPr="004A098B">
        <w:rPr>
          <w:rFonts w:ascii="Times New Roman" w:hAnsi="Times New Roman" w:cs="Times New Roman"/>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2"/>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3" w:name="_Toc132787939"/>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3"/>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6D6308">
        <w:rPr>
          <w:rFonts w:ascii="Times New Roman" w:hAnsi="Times New Roman" w:cs="Times New Roman"/>
          <w:sz w:val="24"/>
          <w:szCs w:val="24"/>
          <w:lang w:val="sr-Cyrl-RS"/>
        </w:rPr>
        <w:t>предузетник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lang w:val="de-DE"/>
        </w:rPr>
      </w:pPr>
      <w:bookmarkStart w:id="14" w:name="_Toc132787940"/>
      <w:r w:rsidRPr="001F3CB7">
        <w:rPr>
          <w:rFonts w:ascii="Times New Roman" w:hAnsi="Times New Roman" w:cs="Times New Roman"/>
          <w:sz w:val="24"/>
          <w:szCs w:val="24"/>
          <w:lang w:val="de-DE"/>
        </w:rPr>
        <w:lastRenderedPageBreak/>
        <w:t>ЕКОНОМСКА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ФИНАНСИЈСКА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D153A3">
        <w:rPr>
          <w:rFonts w:ascii="Times New Roman" w:hAnsi="Times New Roman" w:cs="Times New Roman"/>
          <w:sz w:val="24"/>
          <w:szCs w:val="24"/>
          <w:lang w:val="sr-Cyrl-RS"/>
        </w:rPr>
        <w:t xml:space="preserve"> – </w:t>
      </w:r>
      <w:r w:rsidR="00D153A3" w:rsidRPr="00CC7264">
        <w:rPr>
          <w:rFonts w:ascii="Times New Roman" w:hAnsi="Times New Roman" w:cs="Times New Roman"/>
          <w:b/>
          <w:sz w:val="24"/>
          <w:szCs w:val="24"/>
          <w:lang w:val="sr-Cyrl-RS"/>
        </w:rPr>
        <w:t>НЕ ТРАЖИ СЕ</w:t>
      </w:r>
      <w:bookmarkEnd w:id="14"/>
    </w:p>
    <w:p w:rsidR="00A659BA" w:rsidRPr="001A52E9" w:rsidRDefault="00BF4BE4" w:rsidP="00B465D2">
      <w:pPr>
        <w:pStyle w:val="Heading2"/>
        <w:numPr>
          <w:ilvl w:val="1"/>
          <w:numId w:val="16"/>
        </w:numPr>
        <w:ind w:left="567" w:hanging="567"/>
        <w:jc w:val="both"/>
        <w:rPr>
          <w:rFonts w:ascii="Times New Roman" w:hAnsi="Times New Roman" w:cs="Times New Roman"/>
          <w:color w:val="000000" w:themeColor="text1"/>
          <w:sz w:val="24"/>
          <w:szCs w:val="24"/>
        </w:rPr>
      </w:pPr>
      <w:bookmarkStart w:id="15" w:name="_Toc132787941"/>
      <w:r w:rsidRPr="001A52E9">
        <w:rPr>
          <w:rFonts w:ascii="Times New Roman" w:hAnsi="Times New Roman" w:cs="Times New Roman"/>
          <w:color w:val="000000" w:themeColor="text1"/>
          <w:sz w:val="24"/>
          <w:szCs w:val="24"/>
        </w:rPr>
        <w:t>ТЕХНИЧКА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И</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ПРОФЕСИОНАЛНА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6" w:name="_Toc132787942"/>
      <w:r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ИНТЕРЕСА</w:t>
      </w:r>
      <w:bookmarkEnd w:id="16"/>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7" w:name="_Toc132787943"/>
      <w:r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3.6.1.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w:t>
      </w:r>
      <w:r w:rsidR="00A659BA" w:rsidRPr="001F3CB7">
        <w:rPr>
          <w:rFonts w:ascii="Times New Roman" w:hAnsi="Times New Roman" w:cs="Times New Roman"/>
          <w:sz w:val="24"/>
          <w:szCs w:val="24"/>
        </w:rPr>
        <w:t xml:space="preserve">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6</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w:t>
      </w:r>
      <w:r w:rsidR="00EB2F4E" w:rsidRPr="00064E3B">
        <w:rPr>
          <w:rFonts w:ascii="Times New Roman" w:hAnsi="Times New Roman" w:cs="Times New Roman"/>
          <w:sz w:val="24"/>
          <w:szCs w:val="24"/>
          <w:lang w:val="de-DE"/>
        </w:rPr>
        <w:lastRenderedPageBreak/>
        <w:t xml:space="preserve">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EB2F4E" w:rsidRPr="00EB2F4E" w:rsidRDefault="00EB2F4E" w:rsidP="005959E7">
      <w:pPr>
        <w:jc w:val="both"/>
        <w:rPr>
          <w:rFonts w:ascii="Times New Roman" w:hAnsi="Times New Roman" w:cs="Times New Roman"/>
          <w:sz w:val="24"/>
          <w:szCs w:val="24"/>
          <w:lang w:val="sr-Cyrl-RS"/>
        </w:rPr>
      </w:pPr>
    </w:p>
    <w:p w:rsidR="00BE7616" w:rsidRPr="001F3CB7" w:rsidRDefault="00BE7616" w:rsidP="003A77BC">
      <w:pPr>
        <w:pStyle w:val="Heading2"/>
        <w:numPr>
          <w:ilvl w:val="0"/>
          <w:numId w:val="0"/>
        </w:numPr>
        <w:ind w:left="567" w:hanging="567"/>
        <w:jc w:val="both"/>
        <w:rPr>
          <w:rFonts w:ascii="Times New Roman" w:hAnsi="Times New Roman" w:cs="Times New Roman"/>
          <w:sz w:val="24"/>
          <w:szCs w:val="24"/>
          <w:lang w:val="sr-Cyrl-RS"/>
        </w:rPr>
      </w:pPr>
      <w:bookmarkStart w:id="18" w:name="_Toc94096691"/>
      <w:bookmarkStart w:id="19" w:name="_Toc132787944"/>
      <w:r w:rsidRPr="001F3CB7">
        <w:rPr>
          <w:rFonts w:ascii="Times New Roman" w:hAnsi="Times New Roman" w:cs="Times New Roman"/>
          <w:sz w:val="24"/>
          <w:szCs w:val="24"/>
          <w:lang w:val="sr-Cyrl-RS"/>
        </w:rPr>
        <w:t>3.7. УГОВОРНА ОБАВЕЗА</w:t>
      </w:r>
      <w:bookmarkEnd w:id="18"/>
      <w:bookmarkEnd w:id="19"/>
      <w:r w:rsidRPr="001F3CB7">
        <w:rPr>
          <w:rFonts w:ascii="Times New Roman" w:hAnsi="Times New Roman" w:cs="Times New Roman"/>
          <w:sz w:val="24"/>
          <w:szCs w:val="24"/>
          <w:lang w:val="sr-Cyrl-RS"/>
        </w:rPr>
        <w:t xml:space="preserve"> </w:t>
      </w:r>
    </w:p>
    <w:p w:rsidR="00BE7616" w:rsidRDefault="00BE7616" w:rsidP="00BE7616">
      <w:pPr>
        <w:jc w:val="both"/>
        <w:rPr>
          <w:rFonts w:ascii="Times New Roman" w:hAnsi="Times New Roman" w:cs="Times New Roman"/>
          <w:sz w:val="24"/>
          <w:szCs w:val="24"/>
          <w:lang w:val="sr-Cyrl-CS"/>
        </w:rPr>
      </w:pPr>
      <w:r w:rsidRPr="001F3CB7">
        <w:rPr>
          <w:rFonts w:ascii="Times New Roman" w:hAnsi="Times New Roman" w:cs="Times New Roman"/>
          <w:sz w:val="24"/>
          <w:szCs w:val="24"/>
          <w:lang w:val="sr-Cyrl-BA"/>
        </w:rPr>
        <w:t xml:space="preserve">3.7.1. </w:t>
      </w:r>
      <w:r w:rsidRPr="001F3CB7">
        <w:rPr>
          <w:rFonts w:ascii="Times New Roman" w:hAnsi="Times New Roman" w:cs="Times New Roman"/>
          <w:b/>
          <w:sz w:val="24"/>
          <w:szCs w:val="24"/>
          <w:lang w:val="sr-Cyrl-CS"/>
        </w:rPr>
        <w:t>Изабрани понуђач је дужан, као услов за закључење оквирног споразума, најкасније 5 (пет) дана</w:t>
      </w:r>
      <w:r w:rsidRPr="001F3CB7">
        <w:rPr>
          <w:rFonts w:ascii="Times New Roman" w:hAnsi="Times New Roman" w:cs="Times New Roman"/>
          <w:sz w:val="24"/>
          <w:szCs w:val="24"/>
          <w:lang w:val="sr-Cyrl-CS"/>
        </w:rPr>
        <w:t xml:space="preserve"> по пријему приједлога за закључење оквирног споразума доставити: </w:t>
      </w:r>
    </w:p>
    <w:p w:rsidR="00BE7616" w:rsidRPr="006A67BE" w:rsidRDefault="00D0522F" w:rsidP="005959E7">
      <w:pPr>
        <w:jc w:val="both"/>
        <w:rPr>
          <w:rFonts w:ascii="Times New Roman" w:eastAsia="Calibri" w:hAnsi="Times New Roman" w:cs="Times New Roman"/>
          <w:noProof/>
          <w:sz w:val="24"/>
          <w:szCs w:val="24"/>
          <w:lang w:val="sr-Cyrl-CS"/>
        </w:rPr>
      </w:pPr>
      <w:r>
        <w:rPr>
          <w:rFonts w:ascii="Times New Roman" w:eastAsia="Calibri" w:hAnsi="Times New Roman" w:cs="Times New Roman"/>
          <w:sz w:val="24"/>
          <w:szCs w:val="24"/>
          <w:lang w:val="sr-Cyrl-BA"/>
        </w:rPr>
        <w:t xml:space="preserve"> 1) </w:t>
      </w:r>
      <w:r w:rsidR="00BE7616" w:rsidRPr="001F3CB7">
        <w:rPr>
          <w:rFonts w:ascii="Times New Roman" w:eastAsia="Calibri" w:hAnsi="Times New Roman" w:cs="Times New Roman"/>
          <w:sz w:val="24"/>
          <w:szCs w:val="24"/>
          <w:lang w:val="sr-Cyrl-BA"/>
        </w:rPr>
        <w:t>Обична копија Увјерења/Потврде о регистрацији обвезника пореза на додатну</w:t>
      </w:r>
      <w:r w:rsidR="00BE7616" w:rsidRPr="001F3CB7">
        <w:rPr>
          <w:rFonts w:ascii="Times New Roman" w:eastAsia="Calibri" w:hAnsi="Times New Roman" w:cs="Times New Roman"/>
          <w:bCs/>
          <w:sz w:val="24"/>
          <w:szCs w:val="24"/>
          <w:lang w:val="sr-Latn-RS"/>
        </w:rPr>
        <w:t xml:space="preserve"> </w:t>
      </w:r>
      <w:r w:rsidR="00BE7616" w:rsidRPr="001F3CB7">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BE7616" w:rsidRPr="001F3CB7">
        <w:rPr>
          <w:rFonts w:ascii="Times New Roman" w:eastAsia="Calibri" w:hAnsi="Times New Roman" w:cs="Times New Roman"/>
          <w:noProof/>
          <w:sz w:val="24"/>
          <w:szCs w:val="24"/>
          <w:lang w:val="sr-Cyrl-CS"/>
        </w:rPr>
        <w:t xml:space="preserve"> </w:t>
      </w:r>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20" w:name="_Toc132787945"/>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2787946"/>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2787947"/>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r w:rsidR="00BF4BE4" w:rsidRPr="001F3CB7">
        <w:rPr>
          <w:rFonts w:ascii="Times New Roman" w:hAnsi="Times New Roman" w:cs="Times New Roman"/>
          <w:sz w:val="24"/>
          <w:szCs w:val="24"/>
        </w:rPr>
        <w:t>назив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proofErr w:type="gramStart"/>
      <w:r w:rsidR="00185932" w:rsidRPr="001F3CB7">
        <w:rPr>
          <w:rFonts w:ascii="Times New Roman" w:hAnsi="Times New Roman" w:cs="Times New Roman"/>
          <w:sz w:val="24"/>
          <w:szCs w:val="24"/>
          <w:lang w:val="sr-Cyrl-RS"/>
        </w:rPr>
        <w:t>“</w:t>
      </w:r>
      <w:proofErr w:type="gramEnd"/>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B1DFA" w:rsidRDefault="00A659BA" w:rsidP="00E32EF5">
      <w:pPr>
        <w:jc w:val="both"/>
        <w:rPr>
          <w:rFonts w:ascii="Times New Roman" w:hAnsi="Times New Roman" w:cs="Times New Roman"/>
          <w:color w:val="000000" w:themeColor="text1"/>
          <w:sz w:val="24"/>
          <w:szCs w:val="24"/>
        </w:rPr>
      </w:pPr>
      <w:r w:rsidRPr="001B1DFA">
        <w:rPr>
          <w:rFonts w:ascii="Times New Roman" w:hAnsi="Times New Roman" w:cs="Times New Roman"/>
          <w:color w:val="000000" w:themeColor="text1"/>
          <w:sz w:val="24"/>
          <w:szCs w:val="24"/>
        </w:rPr>
        <w:t>-</w:t>
      </w:r>
      <w:r w:rsidRPr="001B1DFA">
        <w:rPr>
          <w:rFonts w:ascii="Times New Roman" w:hAnsi="Times New Roman" w:cs="Times New Roman"/>
          <w:color w:val="000000" w:themeColor="text1"/>
          <w:sz w:val="24"/>
          <w:szCs w:val="24"/>
        </w:rPr>
        <w:tab/>
      </w:r>
      <w:proofErr w:type="gramStart"/>
      <w:r w:rsidR="00BF4BE4" w:rsidRPr="001B1DFA">
        <w:rPr>
          <w:rFonts w:ascii="Times New Roman" w:hAnsi="Times New Roman" w:cs="Times New Roman"/>
          <w:color w:val="000000" w:themeColor="text1"/>
          <w:sz w:val="24"/>
          <w:szCs w:val="24"/>
        </w:rPr>
        <w:t>евиденцијски</w:t>
      </w:r>
      <w:proofErr w:type="gramEnd"/>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број</w:t>
      </w:r>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набавке</w:t>
      </w:r>
      <w:r w:rsidRPr="001B1DFA">
        <w:rPr>
          <w:rFonts w:ascii="Times New Roman" w:hAnsi="Times New Roman" w:cs="Times New Roman"/>
          <w:color w:val="000000" w:themeColor="text1"/>
          <w:sz w:val="24"/>
          <w:szCs w:val="24"/>
        </w:rPr>
        <w:t xml:space="preserve"> </w:t>
      </w:r>
      <w:r w:rsidR="00FF1481" w:rsidRPr="005F6881">
        <w:rPr>
          <w:rFonts w:ascii="Times New Roman" w:hAnsi="Times New Roman" w:cs="Times New Roman"/>
          <w:color w:val="000000" w:themeColor="text1"/>
          <w:sz w:val="24"/>
          <w:szCs w:val="24"/>
          <w:lang w:val="sr-Cyrl-RS"/>
        </w:rPr>
        <w:t>КЗ-</w:t>
      </w:r>
      <w:r w:rsidR="005F6881" w:rsidRPr="005F6881">
        <w:rPr>
          <w:rFonts w:ascii="Times New Roman" w:hAnsi="Times New Roman" w:cs="Times New Roman"/>
          <w:color w:val="000000" w:themeColor="text1"/>
          <w:sz w:val="24"/>
          <w:szCs w:val="24"/>
          <w:lang w:val="sr-Latn-RS"/>
        </w:rPr>
        <w:t>62</w:t>
      </w:r>
      <w:r w:rsidR="00AC0981" w:rsidRPr="005F6881">
        <w:rPr>
          <w:rFonts w:ascii="Times New Roman" w:hAnsi="Times New Roman" w:cs="Times New Roman"/>
          <w:color w:val="000000" w:themeColor="text1"/>
          <w:sz w:val="24"/>
          <w:szCs w:val="24"/>
          <w:lang w:val="sr-Latn-RS"/>
        </w:rPr>
        <w:t>/23</w:t>
      </w:r>
      <w:r w:rsidRPr="005F6881">
        <w:rPr>
          <w:rFonts w:ascii="Times New Roman" w:hAnsi="Times New Roman" w:cs="Times New Roman"/>
          <w:color w:val="000000" w:themeColor="text1"/>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F4BE4" w:rsidRPr="006A67BE">
        <w:rPr>
          <w:rFonts w:ascii="Times New Roman" w:hAnsi="Times New Roman" w:cs="Times New Roman"/>
          <w:color w:val="000000" w:themeColor="text1"/>
          <w:sz w:val="24"/>
          <w:szCs w:val="24"/>
          <w:lang w:val="sr-Cyrl-RS"/>
        </w:rPr>
        <w:t>Набавка</w:t>
      </w:r>
      <w:r w:rsidR="00AB306C" w:rsidRPr="006A67BE">
        <w:rPr>
          <w:rFonts w:ascii="Times New Roman" w:hAnsi="Times New Roman" w:cs="Times New Roman"/>
          <w:color w:val="000000" w:themeColor="text1"/>
          <w:sz w:val="24"/>
          <w:szCs w:val="24"/>
          <w:lang w:val="sr-Cyrl-RS"/>
        </w:rPr>
        <w:t xml:space="preserve"> </w:t>
      </w:r>
      <w:r w:rsidR="00D0522F">
        <w:rPr>
          <w:rFonts w:ascii="Times New Roman" w:hAnsi="Times New Roman" w:cs="Times New Roman"/>
          <w:color w:val="000000" w:themeColor="text1"/>
          <w:sz w:val="24"/>
          <w:szCs w:val="24"/>
          <w:lang w:val="sr-Cyrl-RS"/>
        </w:rPr>
        <w:t>резервних дијелова и опреме за возни парк Друштва</w:t>
      </w:r>
      <w:r w:rsidR="006A67BE">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2787948"/>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2787949"/>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F16821" w:rsidRPr="00F16821" w:rsidRDefault="00F16821" w:rsidP="00F16821">
      <w:pPr>
        <w:pStyle w:val="ListParagraph"/>
        <w:numPr>
          <w:ilvl w:val="2"/>
          <w:numId w:val="16"/>
        </w:numPr>
        <w:jc w:val="both"/>
        <w:rPr>
          <w:rFonts w:ascii="Times New Roman" w:hAnsi="Times New Roman" w:cs="Times New Roman"/>
          <w:sz w:val="24"/>
          <w:szCs w:val="24"/>
          <w:lang w:val="sr-Cyrl-RS"/>
        </w:rPr>
      </w:pPr>
      <w:r w:rsidRPr="00F16821">
        <w:rPr>
          <w:rFonts w:ascii="Times New Roman" w:hAnsi="Times New Roman" w:cs="Times New Roman"/>
          <w:sz w:val="24"/>
          <w:szCs w:val="24"/>
          <w:lang w:val="sr-Cyrl-RS"/>
        </w:rPr>
        <w:t>Понуђачи у склопу Изјаве понуђача</w:t>
      </w:r>
      <w:r>
        <w:rPr>
          <w:rFonts w:ascii="Times New Roman" w:hAnsi="Times New Roman" w:cs="Times New Roman"/>
          <w:sz w:val="24"/>
          <w:szCs w:val="24"/>
          <w:lang w:val="sr-Cyrl-RS"/>
        </w:rPr>
        <w:t xml:space="preserve"> (Анекс 2) </w:t>
      </w:r>
      <w:r w:rsidRPr="00F16821">
        <w:rPr>
          <w:rFonts w:ascii="Times New Roman" w:hAnsi="Times New Roman" w:cs="Times New Roman"/>
          <w:sz w:val="24"/>
          <w:szCs w:val="24"/>
          <w:lang w:val="sr-Cyrl-RS"/>
        </w:rPr>
        <w:t xml:space="preserve"> прихватају </w:t>
      </w:r>
      <w:r>
        <w:rPr>
          <w:rFonts w:ascii="Times New Roman" w:hAnsi="Times New Roman" w:cs="Times New Roman"/>
          <w:sz w:val="24"/>
          <w:szCs w:val="24"/>
          <w:lang w:val="sr-Cyrl-RS"/>
        </w:rPr>
        <w:t xml:space="preserve">услове </w:t>
      </w:r>
      <w:r w:rsidRPr="00F16821">
        <w:rPr>
          <w:rFonts w:ascii="Times New Roman" w:hAnsi="Times New Roman" w:cs="Times New Roman"/>
          <w:sz w:val="24"/>
          <w:szCs w:val="24"/>
          <w:lang w:val="sr-Cyrl-RS"/>
        </w:rPr>
        <w:t>тендерск</w:t>
      </w:r>
      <w:r>
        <w:rPr>
          <w:rFonts w:ascii="Times New Roman" w:hAnsi="Times New Roman" w:cs="Times New Roman"/>
          <w:sz w:val="24"/>
          <w:szCs w:val="24"/>
          <w:lang w:val="sr-Cyrl-RS"/>
        </w:rPr>
        <w:t>е</w:t>
      </w:r>
      <w:r w:rsidRPr="00F16821">
        <w:rPr>
          <w:rFonts w:ascii="Times New Roman" w:hAnsi="Times New Roman" w:cs="Times New Roman"/>
          <w:sz w:val="24"/>
          <w:szCs w:val="24"/>
          <w:lang w:val="sr-Cyrl-RS"/>
        </w:rPr>
        <w:t xml:space="preserve"> документацију и максималну вриједност оквирног споразума.</w:t>
      </w:r>
    </w:p>
    <w:p w:rsidR="00A659BA" w:rsidRPr="00F16821" w:rsidRDefault="00F16821" w:rsidP="00F16821">
      <w:pPr>
        <w:pStyle w:val="ListParagraph"/>
        <w:numPr>
          <w:ilvl w:val="2"/>
          <w:numId w:val="16"/>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Цијене наведене у појединачним понудама на основу појединачних Позива за доставу понуда </w:t>
      </w:r>
      <w:r w:rsidRPr="00F16821">
        <w:rPr>
          <w:rFonts w:ascii="Times New Roman" w:hAnsi="Times New Roman" w:cs="Times New Roman"/>
          <w:sz w:val="24"/>
          <w:szCs w:val="24"/>
          <w:lang w:val="sr-Cyrl-RS"/>
        </w:rPr>
        <w:t xml:space="preserve"> </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неће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се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мијењати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току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извр</w:t>
      </w:r>
      <w:r w:rsidR="00942D4F" w:rsidRPr="00F16821">
        <w:rPr>
          <w:rFonts w:ascii="Times New Roman" w:hAnsi="Times New Roman" w:cs="Times New Roman"/>
          <w:sz w:val="24"/>
          <w:szCs w:val="24"/>
        </w:rPr>
        <w:t>ш</w:t>
      </w:r>
      <w:r w:rsidR="00BF4BE4" w:rsidRPr="00F16821">
        <w:rPr>
          <w:rFonts w:ascii="Times New Roman" w:hAnsi="Times New Roman" w:cs="Times New Roman"/>
          <w:sz w:val="24"/>
          <w:szCs w:val="24"/>
        </w:rPr>
        <w:t>ења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уговора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подлијеж</w:t>
      </w:r>
      <w:r>
        <w:rPr>
          <w:rFonts w:ascii="Times New Roman" w:hAnsi="Times New Roman" w:cs="Times New Roman"/>
          <w:sz w:val="24"/>
          <w:szCs w:val="24"/>
          <w:lang w:val="sr-Cyrl-RS"/>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било</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каквим</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промјенама</w:t>
      </w:r>
      <w:r w:rsidR="00AB306C" w:rsidRPr="00F16821">
        <w:rPr>
          <w:rFonts w:ascii="Times New Roman" w:hAnsi="Times New Roman" w:cs="Times New Roman"/>
          <w:sz w:val="24"/>
          <w:szCs w:val="24"/>
          <w:lang w:val="sr-Cyrl-RS"/>
        </w:rPr>
        <w:t xml:space="preserve">, ( </w:t>
      </w:r>
      <w:r w:rsidR="00BF4BE4" w:rsidRPr="00F16821">
        <w:rPr>
          <w:rFonts w:ascii="Times New Roman" w:hAnsi="Times New Roman" w:cs="Times New Roman"/>
          <w:sz w:val="24"/>
          <w:szCs w:val="24"/>
          <w:lang w:val="sr-Cyrl-RS"/>
        </w:rPr>
        <w:t>нема</w:t>
      </w:r>
      <w:r w:rsidR="00AB306C" w:rsidRPr="00F16821">
        <w:rPr>
          <w:rFonts w:ascii="Times New Roman" w:hAnsi="Times New Roman" w:cs="Times New Roman"/>
          <w:sz w:val="24"/>
          <w:szCs w:val="24"/>
          <w:lang w:val="sr-Cyrl-RS"/>
        </w:rPr>
        <w:t xml:space="preserve"> </w:t>
      </w:r>
      <w:r w:rsidR="00BF4BE4" w:rsidRPr="00F16821">
        <w:rPr>
          <w:rFonts w:ascii="Times New Roman" w:hAnsi="Times New Roman" w:cs="Times New Roman"/>
          <w:sz w:val="24"/>
          <w:szCs w:val="24"/>
        </w:rPr>
        <w:t>примјене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цјеновне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формуле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тј</w:t>
      </w:r>
      <w:r w:rsidR="00AB306C" w:rsidRPr="00F16821">
        <w:rPr>
          <w:rFonts w:ascii="Times New Roman" w:hAnsi="Times New Roman" w:cs="Times New Roman"/>
          <w:sz w:val="24"/>
          <w:szCs w:val="24"/>
        </w:rPr>
        <w:t xml:space="preserve">. </w:t>
      </w:r>
      <w:proofErr w:type="gramStart"/>
      <w:r w:rsidR="00BF4BE4" w:rsidRPr="00F16821">
        <w:rPr>
          <w:rFonts w:ascii="Times New Roman" w:hAnsi="Times New Roman" w:cs="Times New Roman"/>
          <w:sz w:val="24"/>
          <w:szCs w:val="24"/>
        </w:rPr>
        <w:t>одредбе</w:t>
      </w:r>
      <w:proofErr w:type="gramEnd"/>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о</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промјенљивости</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цијена</w:t>
      </w:r>
      <w:r w:rsidR="00AB306C" w:rsidRPr="00F16821">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32787950"/>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5"/>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278795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4.6.2. </w:t>
      </w:r>
      <w:r w:rsidR="00BF4BE4" w:rsidRPr="00CC7264">
        <w:rPr>
          <w:rFonts w:ascii="Times New Roman" w:hAnsi="Times New Roman" w:cs="Times New Roman"/>
          <w:color w:val="000000" w:themeColor="text1"/>
          <w:sz w:val="24"/>
          <w:szCs w:val="24"/>
        </w:rPr>
        <w:t>Рок</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за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достављање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је</w:t>
      </w:r>
      <w:r w:rsidRPr="00CC7264">
        <w:rPr>
          <w:rFonts w:ascii="Times New Roman" w:hAnsi="Times New Roman" w:cs="Times New Roman"/>
          <w:color w:val="000000" w:themeColor="text1"/>
          <w:sz w:val="24"/>
          <w:szCs w:val="24"/>
        </w:rPr>
        <w:t xml:space="preserve"> </w:t>
      </w:r>
      <w:r w:rsidR="00B02932">
        <w:rPr>
          <w:rFonts w:ascii="Times New Roman" w:hAnsi="Times New Roman" w:cs="Times New Roman"/>
          <w:color w:val="000000" w:themeColor="text1"/>
          <w:sz w:val="24"/>
          <w:szCs w:val="24"/>
          <w:lang w:val="sr-Cyrl-RS"/>
        </w:rPr>
        <w:t>26</w:t>
      </w:r>
      <w:r w:rsidR="008D61EE">
        <w:rPr>
          <w:rFonts w:ascii="Times New Roman" w:hAnsi="Times New Roman" w:cs="Times New Roman"/>
          <w:color w:val="000000" w:themeColor="text1"/>
          <w:sz w:val="24"/>
          <w:szCs w:val="24"/>
          <w:lang w:val="sr-Latn-RS"/>
        </w:rPr>
        <w:t xml:space="preserve">. </w:t>
      </w:r>
      <w:r w:rsidR="00B02932">
        <w:rPr>
          <w:rFonts w:ascii="Times New Roman" w:hAnsi="Times New Roman" w:cs="Times New Roman"/>
          <w:color w:val="000000" w:themeColor="text1"/>
          <w:sz w:val="24"/>
          <w:szCs w:val="24"/>
          <w:lang w:val="sr-Cyrl-RS"/>
        </w:rPr>
        <w:t>јуна</w:t>
      </w:r>
      <w:r w:rsidR="00CC7264" w:rsidRPr="00CC7264">
        <w:rPr>
          <w:rFonts w:ascii="Times New Roman" w:hAnsi="Times New Roman" w:cs="Times New Roman"/>
          <w:color w:val="000000" w:themeColor="text1"/>
          <w:sz w:val="24"/>
          <w:szCs w:val="24"/>
          <w:lang w:val="sr-Cyrl-RS"/>
        </w:rPr>
        <w:t xml:space="preserve"> 2023. године до 12.00 часова. </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2787952"/>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7"/>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4.7.1. </w:t>
      </w:r>
      <w:r w:rsidR="00BF4BE4" w:rsidRPr="00CC7264">
        <w:rPr>
          <w:rFonts w:ascii="Times New Roman" w:hAnsi="Times New Roman" w:cs="Times New Roman"/>
          <w:color w:val="000000" w:themeColor="text1"/>
          <w:sz w:val="24"/>
          <w:szCs w:val="24"/>
        </w:rPr>
        <w:t>Јавно</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отварање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ће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се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одржати</w:t>
      </w:r>
      <w:r w:rsidR="002438B4" w:rsidRPr="00CC7264">
        <w:rPr>
          <w:rFonts w:ascii="Times New Roman" w:hAnsi="Times New Roman" w:cs="Times New Roman"/>
          <w:color w:val="000000" w:themeColor="text1"/>
          <w:sz w:val="24"/>
          <w:szCs w:val="24"/>
        </w:rPr>
        <w:t xml:space="preserve"> </w:t>
      </w:r>
      <w:r w:rsidR="00B02932">
        <w:rPr>
          <w:rFonts w:ascii="Times New Roman" w:hAnsi="Times New Roman" w:cs="Times New Roman"/>
          <w:color w:val="000000" w:themeColor="text1"/>
          <w:sz w:val="24"/>
          <w:szCs w:val="24"/>
          <w:lang w:val="sr-Cyrl-RS"/>
        </w:rPr>
        <w:t>26. јуна</w:t>
      </w:r>
      <w:r w:rsidR="00CC7264" w:rsidRPr="00CC7264">
        <w:rPr>
          <w:rFonts w:ascii="Times New Roman" w:hAnsi="Times New Roman" w:cs="Times New Roman"/>
          <w:color w:val="000000" w:themeColor="text1"/>
          <w:sz w:val="24"/>
          <w:szCs w:val="24"/>
          <w:lang w:val="sr-Cyrl-RS"/>
        </w:rPr>
        <w:t xml:space="preserve"> 2023. године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w:t>
      </w:r>
      <w:r w:rsidR="008D61EE">
        <w:rPr>
          <w:rFonts w:ascii="Times New Roman" w:hAnsi="Times New Roman" w:cs="Times New Roman"/>
          <w:color w:val="000000" w:themeColor="text1"/>
          <w:sz w:val="24"/>
          <w:szCs w:val="24"/>
          <w:lang w:val="sr-Cyrl-RS"/>
        </w:rPr>
        <w:t xml:space="preserve"> 13:00 часова у </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просторијама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уговорног</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органа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адреса</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Хајдук Станка 20, Бијељина</w:t>
      </w:r>
      <w:r w:rsidRPr="00CC7264">
        <w:rPr>
          <w:rFonts w:ascii="Times New Roman" w:hAnsi="Times New Roman" w:cs="Times New Roman"/>
          <w:color w:val="000000" w:themeColor="text1"/>
          <w:sz w:val="24"/>
          <w:szCs w:val="24"/>
        </w:rPr>
        <w:t>,</w:t>
      </w:r>
      <w:r w:rsidR="002438B4" w:rsidRPr="00CC7264">
        <w:rPr>
          <w:rFonts w:ascii="Times New Roman" w:hAnsi="Times New Roman" w:cs="Times New Roman"/>
          <w:color w:val="000000" w:themeColor="text1"/>
          <w:sz w:val="24"/>
          <w:szCs w:val="24"/>
          <w:lang w:val="sr-Cyrl-RS"/>
        </w:rPr>
        <w:t xml:space="preserve"> Управна зграда </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8" w:name="_Toc132787953"/>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32787954"/>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9</w:t>
      </w:r>
      <w:r w:rsidR="00750B77">
        <w:rPr>
          <w:rFonts w:ascii="Times New Roman" w:hAnsi="Times New Roman" w:cs="Times New Roman"/>
          <w:sz w:val="24"/>
          <w:szCs w:val="24"/>
          <w:lang w:val="sr-Cyrl-RS"/>
        </w:rPr>
        <w:t>0 (</w:t>
      </w:r>
      <w:r w:rsidR="00F16821">
        <w:rPr>
          <w:rFonts w:ascii="Times New Roman" w:hAnsi="Times New Roman" w:cs="Times New Roman"/>
          <w:sz w:val="24"/>
          <w:szCs w:val="24"/>
          <w:lang w:val="sr-Cyrl-RS"/>
        </w:rPr>
        <w:t>деведест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0" w:name="_Toc132787955"/>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0"/>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1" w:name="_Toc132787956"/>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2" w:name="_Toc132787957"/>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3" w:name="_Toc132787958"/>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4" w:name="_Toc132787959"/>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5" w:name="_Toc132787960"/>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6" w:name="_Toc132787961"/>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6"/>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7" w:name="_Toc132787962"/>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4B1421">
        <w:rPr>
          <w:rFonts w:ascii="Times New Roman" w:hAnsi="Times New Roman" w:cs="Times New Roman"/>
          <w:sz w:val="24"/>
          <w:szCs w:val="24"/>
        </w:rPr>
        <w:t xml:space="preserve"> </w:t>
      </w:r>
      <w:r w:rsidR="004B1421">
        <w:rPr>
          <w:rFonts w:ascii="Times New Roman" w:hAnsi="Times New Roman" w:cs="Times New Roman"/>
          <w:sz w:val="24"/>
          <w:szCs w:val="24"/>
          <w:lang w:val="sr-Cyrl-RS"/>
        </w:rPr>
        <w:t xml:space="preserve">И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bookmarkEnd w:id="37"/>
    </w:p>
    <w:p w:rsidR="00531465" w:rsidRPr="001F3CB7" w:rsidRDefault="00BF4BE4" w:rsidP="00531465">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оквирног споразума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w:t>
      </w:r>
      <w:r w:rsidR="004A098B">
        <w:rPr>
          <w:rFonts w:ascii="Times New Roman" w:hAnsi="Times New Roman" w:cs="Times New Roman"/>
          <w:sz w:val="24"/>
          <w:szCs w:val="24"/>
          <w:lang w:val="sr-Cyrl-RS"/>
        </w:rPr>
        <w:t xml:space="preserve">налазе у оквиру Анекса </w:t>
      </w:r>
      <w:r w:rsidR="00E03FA2">
        <w:rPr>
          <w:rFonts w:ascii="Times New Roman" w:hAnsi="Times New Roman" w:cs="Times New Roman"/>
          <w:sz w:val="24"/>
          <w:szCs w:val="24"/>
          <w:lang w:val="sr-Cyrl-RS"/>
        </w:rPr>
        <w:t>5</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r w:rsidR="00304032" w:rsidRPr="00304032">
        <w:rPr>
          <w:rFonts w:ascii="Times New Roman" w:hAnsi="Times New Roman" w:cs="Times New Roman"/>
          <w:b/>
          <w:color w:val="000000" w:themeColor="text1"/>
          <w:sz w:val="24"/>
          <w:szCs w:val="24"/>
          <w:lang w:val="sr-Cyrl-RS"/>
        </w:rPr>
        <w:t xml:space="preserve"> </w:t>
      </w:r>
      <w:r w:rsidR="00304032">
        <w:rPr>
          <w:rFonts w:ascii="Times New Roman" w:hAnsi="Times New Roman" w:cs="Times New Roman"/>
          <w:b/>
          <w:color w:val="000000" w:themeColor="text1"/>
          <w:sz w:val="24"/>
          <w:szCs w:val="24"/>
          <w:lang w:val="sr-Cyrl-RS"/>
        </w:rPr>
        <w:t>Понуђачи су дужни да попуне генерали</w:t>
      </w:r>
      <w:r w:rsidR="008D61EE">
        <w:rPr>
          <w:rFonts w:ascii="Times New Roman" w:hAnsi="Times New Roman" w:cs="Times New Roman"/>
          <w:b/>
          <w:color w:val="000000" w:themeColor="text1"/>
          <w:sz w:val="24"/>
          <w:szCs w:val="24"/>
          <w:lang w:val="sr-Cyrl-RS"/>
        </w:rPr>
        <w:t>је</w:t>
      </w:r>
      <w:r w:rsidR="00304032">
        <w:rPr>
          <w:rFonts w:ascii="Times New Roman" w:hAnsi="Times New Roman" w:cs="Times New Roman"/>
          <w:b/>
          <w:color w:val="000000" w:themeColor="text1"/>
          <w:sz w:val="24"/>
          <w:szCs w:val="24"/>
          <w:lang w:val="sr-Cyrl-RS"/>
        </w:rPr>
        <w:t xml:space="preserve"> понуђача, те потпишу и овјере нацрт појединачног уговора будући да у овом тренутку нису познати остали елементи.</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E03FA2" w:rsidRPr="00E03FA2">
        <w:rPr>
          <w:rFonts w:ascii="Times New Roman" w:hAnsi="Times New Roman" w:cs="Times New Roman"/>
          <w:b/>
          <w:color w:val="000000" w:themeColor="text1"/>
          <w:sz w:val="24"/>
          <w:szCs w:val="24"/>
          <w:lang w:val="sr-Cyrl-RS"/>
        </w:rPr>
        <w:t xml:space="preserve"> </w:t>
      </w:r>
      <w:r w:rsidR="00E03FA2">
        <w:rPr>
          <w:rFonts w:ascii="Times New Roman" w:hAnsi="Times New Roman" w:cs="Times New Roman"/>
          <w:b/>
          <w:color w:val="000000" w:themeColor="text1"/>
          <w:sz w:val="24"/>
          <w:szCs w:val="24"/>
          <w:lang w:val="sr-Cyrl-RS"/>
        </w:rPr>
        <w:t>Понуђачи су дужни да попуне генералије понуђача, те потпишу и овјере нацрт оквирног споразума будући да у овом тренутку нису познати остали елементи</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8" w:name="_Toc132787963"/>
      <w:r w:rsidRPr="001F3CB7">
        <w:rPr>
          <w:rFonts w:ascii="Times New Roman" w:hAnsi="Times New Roman" w:cs="Times New Roman"/>
          <w:sz w:val="24"/>
          <w:szCs w:val="24"/>
        </w:rPr>
        <w:t>ПОДУГОВАРАЊЕ</w:t>
      </w:r>
      <w:bookmarkEnd w:id="3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9" w:name="_Toc132787964"/>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9"/>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0" w:name="_Toc132787965"/>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0"/>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4B1421" w:rsidRDefault="00A659BA" w:rsidP="00E32EF5">
      <w:pPr>
        <w:jc w:val="both"/>
        <w:rPr>
          <w:rFonts w:ascii="Times New Roman" w:hAnsi="Times New Roman" w:cs="Times New Roman"/>
          <w:color w:val="FF0000"/>
          <w:sz w:val="24"/>
          <w:szCs w:val="24"/>
          <w:lang w:val="de-DE"/>
        </w:rPr>
      </w:pPr>
      <w:r w:rsidRPr="00CC7264">
        <w:rPr>
          <w:rFonts w:ascii="Times New Roman" w:hAnsi="Times New Roman" w:cs="Times New Roman"/>
          <w:color w:val="000000" w:themeColor="text1"/>
          <w:sz w:val="24"/>
          <w:szCs w:val="24"/>
          <w:lang w:val="de-DE"/>
        </w:rPr>
        <w:t xml:space="preserve">7.1.3. </w:t>
      </w:r>
      <w:r w:rsidR="00BF4BE4" w:rsidRPr="00CC7264">
        <w:rPr>
          <w:rFonts w:ascii="Times New Roman" w:hAnsi="Times New Roman" w:cs="Times New Roman"/>
          <w:color w:val="000000" w:themeColor="text1"/>
          <w:sz w:val="24"/>
          <w:szCs w:val="24"/>
          <w:lang w:val="de-DE"/>
        </w:rPr>
        <w:t>Преузимање</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ТД</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са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Портала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јавних</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набавки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понуђачи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могу</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извр</w:t>
      </w:r>
      <w:r w:rsidR="00942D4F" w:rsidRPr="00CC7264">
        <w:rPr>
          <w:rFonts w:ascii="Times New Roman" w:hAnsi="Times New Roman" w:cs="Times New Roman"/>
          <w:color w:val="000000" w:themeColor="text1"/>
          <w:sz w:val="24"/>
          <w:szCs w:val="24"/>
          <w:lang w:val="de-DE"/>
        </w:rPr>
        <w:t>ш</w:t>
      </w:r>
      <w:r w:rsidR="00BF4BE4" w:rsidRPr="00CC7264">
        <w:rPr>
          <w:rFonts w:ascii="Times New Roman" w:hAnsi="Times New Roman" w:cs="Times New Roman"/>
          <w:color w:val="000000" w:themeColor="text1"/>
          <w:sz w:val="24"/>
          <w:szCs w:val="24"/>
          <w:lang w:val="de-DE"/>
        </w:rPr>
        <w:t>ити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до</w:t>
      </w:r>
      <w:r w:rsidRPr="00CC7264">
        <w:rPr>
          <w:rFonts w:ascii="Times New Roman" w:hAnsi="Times New Roman" w:cs="Times New Roman"/>
          <w:color w:val="000000" w:themeColor="text1"/>
          <w:sz w:val="24"/>
          <w:szCs w:val="24"/>
          <w:lang w:val="de-DE"/>
        </w:rPr>
        <w:t xml:space="preserve"> </w:t>
      </w:r>
      <w:r w:rsidR="00B02932">
        <w:rPr>
          <w:rFonts w:ascii="Times New Roman" w:hAnsi="Times New Roman" w:cs="Times New Roman"/>
          <w:color w:val="000000" w:themeColor="text1"/>
          <w:sz w:val="24"/>
          <w:szCs w:val="24"/>
          <w:lang w:val="sr-Cyrl-RS"/>
        </w:rPr>
        <w:t>26. јуна</w:t>
      </w:r>
      <w:r w:rsidR="00CC7264" w:rsidRPr="00CC7264">
        <w:rPr>
          <w:rFonts w:ascii="Times New Roman" w:hAnsi="Times New Roman" w:cs="Times New Roman"/>
          <w:color w:val="000000" w:themeColor="text1"/>
          <w:sz w:val="24"/>
          <w:szCs w:val="24"/>
          <w:lang w:val="sr-Cyrl-RS"/>
        </w:rPr>
        <w:t xml:space="preserve"> 2023. </w:t>
      </w:r>
      <w:r w:rsidR="008D61EE">
        <w:rPr>
          <w:rFonts w:ascii="Times New Roman" w:hAnsi="Times New Roman" w:cs="Times New Roman"/>
          <w:color w:val="000000" w:themeColor="text1"/>
          <w:sz w:val="24"/>
          <w:szCs w:val="24"/>
          <w:lang w:val="sr-Cyrl-RS"/>
        </w:rPr>
        <w:t>године до 12:00 часова</w:t>
      </w:r>
      <w:r w:rsidRPr="004B1421">
        <w:rPr>
          <w:rFonts w:ascii="Times New Roman" w:hAnsi="Times New Roman" w:cs="Times New Roman"/>
          <w:color w:val="FF0000"/>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1" w:name="_Toc132787966"/>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1"/>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1B1DF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2E0263" w:rsidRDefault="002E0263"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D0522F" w:rsidRDefault="00D0522F" w:rsidP="00D0522F">
      <w:pPr>
        <w:pStyle w:val="Heading1"/>
        <w:numPr>
          <w:ilvl w:val="0"/>
          <w:numId w:val="17"/>
        </w:numPr>
        <w:rPr>
          <w:rFonts w:ascii="Times New Roman" w:hAnsi="Times New Roman" w:cs="Times New Roman"/>
          <w:sz w:val="24"/>
          <w:szCs w:val="24"/>
          <w:lang w:val="sr-Cyrl-RS"/>
        </w:rPr>
      </w:pPr>
      <w:bookmarkStart w:id="42" w:name="_Toc132787967"/>
      <w:r>
        <w:rPr>
          <w:rFonts w:ascii="Times New Roman" w:hAnsi="Times New Roman" w:cs="Times New Roman"/>
          <w:sz w:val="24"/>
          <w:szCs w:val="24"/>
          <w:lang w:val="sr-Cyrl-RS"/>
        </w:rPr>
        <w:lastRenderedPageBreak/>
        <w:t>ОЦЈЕНА ПОНУДА И ДОДЈЕЛА УГОВОРА ПО ОКВИРНОМ СПОРАЗУМУ У ПОСТУПКУ МИНИТЕНДЕРИСАЊА</w:t>
      </w:r>
      <w:bookmarkEnd w:id="42"/>
    </w:p>
    <w:p w:rsidR="00D0522F" w:rsidRPr="00D0522F" w:rsidRDefault="00D0522F" w:rsidP="00D0522F">
      <w:pPr>
        <w:rPr>
          <w:lang w:val="sr-Cyrl-RS"/>
        </w:rPr>
      </w:pPr>
    </w:p>
    <w:p w:rsidR="00D0522F" w:rsidRPr="00D0522F" w:rsidRDefault="00D0522F" w:rsidP="00D0522F">
      <w:pPr>
        <w:pStyle w:val="Heading2"/>
        <w:numPr>
          <w:ilvl w:val="1"/>
          <w:numId w:val="17"/>
        </w:numPr>
        <w:ind w:left="567" w:hanging="567"/>
        <w:jc w:val="both"/>
        <w:rPr>
          <w:rFonts w:ascii="Times New Roman" w:hAnsi="Times New Roman" w:cs="Times New Roman"/>
          <w:sz w:val="24"/>
          <w:szCs w:val="24"/>
          <w:lang w:val="sr-Cyrl-RS"/>
        </w:rPr>
      </w:pPr>
      <w:bookmarkStart w:id="43" w:name="_Toc132787968"/>
      <w:r w:rsidRPr="00D0522F">
        <w:rPr>
          <w:rFonts w:ascii="Times New Roman" w:hAnsi="Times New Roman" w:cs="Times New Roman"/>
          <w:sz w:val="24"/>
          <w:szCs w:val="24"/>
          <w:lang w:val="sr-Cyrl-RS"/>
        </w:rPr>
        <w:t>КРИТЕРИЈ  ЗА ДОДЈЕЛУ УГОВОРА</w:t>
      </w:r>
      <w:bookmarkEnd w:id="43"/>
    </w:p>
    <w:p w:rsidR="00D0522F" w:rsidRPr="00D0522F" w:rsidRDefault="00D0522F" w:rsidP="00D0522F">
      <w:pPr>
        <w:rPr>
          <w:rFonts w:ascii="Times New Roman" w:hAnsi="Times New Roman" w:cs="Times New Roman"/>
          <w:lang w:val="sr-Cyrl-RS"/>
        </w:rPr>
      </w:pP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 складу са чланом 64. ЗЈН, критеријум за додјелу уговора по оквирном споразуму је ЕКОНОМСКИ НАЈПОВЉНИЈА ПОНУДА.</w:t>
      </w: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Уговори ће се додјељивати у складу са чланом 32. став (5) тачка б), алинеја 1. Закон</w:t>
      </w:r>
      <w:r w:rsidR="00336947" w:rsidRPr="004A098B">
        <w:rPr>
          <w:rFonts w:ascii="Times New Roman" w:hAnsi="Times New Roman" w:cs="Times New Roman"/>
          <w:sz w:val="24"/>
          <w:szCs w:val="24"/>
          <w:lang w:val="sr-Cyrl-RS"/>
        </w:rPr>
        <w:t>а, поступком минитендерисања.</w:t>
      </w:r>
    </w:p>
    <w:p w:rsidR="00336947" w:rsidRPr="004A098B" w:rsidRDefault="00336947"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 се додјељује</w:t>
      </w:r>
      <w:r w:rsidR="00BA3CC1" w:rsidRPr="004A098B">
        <w:rPr>
          <w:rFonts w:ascii="Times New Roman" w:hAnsi="Times New Roman" w:cs="Times New Roman"/>
          <w:sz w:val="24"/>
          <w:szCs w:val="24"/>
          <w:lang w:val="sr-Cyrl-RS"/>
        </w:rPr>
        <w:t xml:space="preserve"> квалификованом добављачу који је доставио најбоље оцјењену прихватљиву понуду у складу са наведеним критеријумима. </w:t>
      </w:r>
    </w:p>
    <w:p w:rsidR="00BA3CC1" w:rsidRPr="004A098B" w:rsidRDefault="00BA3CC1" w:rsidP="00BA3CC1">
      <w:pPr>
        <w:jc w:val="both"/>
        <w:rPr>
          <w:rFonts w:ascii="Times New Roman" w:hAnsi="Times New Roman"/>
          <w:sz w:val="24"/>
          <w:szCs w:val="24"/>
          <w:lang w:val="sr-Cyrl-BA"/>
        </w:rPr>
      </w:pPr>
      <w:r w:rsidRPr="004A098B">
        <w:rPr>
          <w:rFonts w:ascii="Times New Roman" w:hAnsi="Times New Roman"/>
          <w:sz w:val="24"/>
          <w:szCs w:val="24"/>
          <w:lang w:val="sr-Cyrl-BA"/>
        </w:rPr>
        <w:t>Понуђена цијена услуга треба бити непромјењљива и укључивати све обавезе</w:t>
      </w:r>
      <w:r w:rsidRPr="004A098B">
        <w:rPr>
          <w:rFonts w:ascii="Times New Roman" w:hAnsi="Times New Roman"/>
          <w:sz w:val="24"/>
          <w:szCs w:val="24"/>
        </w:rPr>
        <w:t xml:space="preserve"> и трошкове</w:t>
      </w:r>
      <w:r w:rsidRPr="004A098B">
        <w:rPr>
          <w:rFonts w:ascii="Times New Roman" w:hAnsi="Times New Roman"/>
          <w:sz w:val="24"/>
          <w:szCs w:val="24"/>
          <w:lang w:val="sr-Cyrl-BA"/>
        </w:rPr>
        <w:t xml:space="preserve"> понуђача везане за те услуге, те се не може накнадно фактурисати никакав додатни износ за предметне услуге.</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sz w:val="24"/>
          <w:szCs w:val="24"/>
          <w:lang w:val="sr-Cyrl-BA"/>
        </w:rPr>
        <w:t xml:space="preserve">Уговор </w:t>
      </w:r>
      <w:r w:rsidRPr="004A098B">
        <w:rPr>
          <w:rFonts w:ascii="Times New Roman" w:hAnsi="Times New Roman"/>
          <w:sz w:val="24"/>
          <w:szCs w:val="24"/>
        </w:rPr>
        <w:t xml:space="preserve"> се додјељује понуђачу који је понудио </w:t>
      </w:r>
      <w:r w:rsidRPr="004A098B">
        <w:rPr>
          <w:rFonts w:ascii="Times New Roman" w:hAnsi="Times New Roman"/>
          <w:sz w:val="24"/>
          <w:szCs w:val="24"/>
          <w:lang w:val="sr-Cyrl-BA"/>
        </w:rPr>
        <w:t>е</w:t>
      </w:r>
      <w:r w:rsidRPr="004A098B">
        <w:rPr>
          <w:rFonts w:ascii="Times New Roman" w:hAnsi="Times New Roman"/>
          <w:sz w:val="24"/>
          <w:szCs w:val="24"/>
        </w:rPr>
        <w:t xml:space="preserve">кономски најповољнију понуду, у складу са следећим </w:t>
      </w:r>
      <w:r w:rsidRPr="004A098B">
        <w:rPr>
          <w:rFonts w:ascii="Times New Roman" w:hAnsi="Times New Roman"/>
          <w:b/>
          <w:sz w:val="24"/>
          <w:szCs w:val="24"/>
        </w:rPr>
        <w:t>подкритеријима</w:t>
      </w:r>
      <w:r w:rsidRPr="004A098B">
        <w:rPr>
          <w:rFonts w:ascii="Times New Roman" w:hAnsi="Times New Roman"/>
          <w:sz w:val="24"/>
          <w:szCs w:val="24"/>
          <w:lang w:val="sr-Cyrl-BA"/>
        </w:rPr>
        <w:t>:</w:t>
      </w:r>
      <w:r w:rsidRPr="004A098B">
        <w:rPr>
          <w:rFonts w:ascii="Times New Roman" w:hAnsi="Times New Roman"/>
          <w:sz w:val="24"/>
          <w:szCs w:val="24"/>
          <w:lang w:val="sr-Cyrl-RS"/>
        </w:rPr>
        <w:t xml:space="preserve">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а)</w:t>
      </w:r>
      <w:r w:rsidRPr="004A098B">
        <w:rPr>
          <w:rFonts w:ascii="Times New Roman" w:hAnsi="Times New Roman"/>
          <w:sz w:val="24"/>
          <w:szCs w:val="24"/>
        </w:rPr>
        <w:t xml:space="preserve"> </w:t>
      </w:r>
      <w:r w:rsidR="002E0263" w:rsidRPr="004A098B">
        <w:rPr>
          <w:rFonts w:ascii="Times New Roman" w:hAnsi="Times New Roman"/>
          <w:sz w:val="24"/>
          <w:szCs w:val="24"/>
          <w:lang w:val="sr-Cyrl-BA"/>
        </w:rPr>
        <w:t xml:space="preserve">Најнижа цијена </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rPr>
        <w:t xml:space="preserve">– чија је вриједност </w:t>
      </w:r>
      <w:r w:rsidRPr="004A098B">
        <w:rPr>
          <w:rFonts w:ascii="Times New Roman" w:hAnsi="Times New Roman"/>
          <w:sz w:val="24"/>
          <w:szCs w:val="24"/>
          <w:lang w:val="sr-Cyrl-BA"/>
        </w:rPr>
        <w:t>80</w:t>
      </w:r>
      <w:r w:rsidRPr="004A098B">
        <w:rPr>
          <w:rFonts w:ascii="Times New Roman" w:hAnsi="Times New Roman"/>
          <w:sz w:val="24"/>
          <w:szCs w:val="24"/>
        </w:rPr>
        <w:t xml:space="preserve">% или </w:t>
      </w:r>
      <w:r w:rsidRPr="004A098B">
        <w:rPr>
          <w:rFonts w:ascii="Times New Roman" w:hAnsi="Times New Roman"/>
          <w:sz w:val="24"/>
          <w:szCs w:val="24"/>
          <w:lang w:val="sr-Cyrl-BA"/>
        </w:rPr>
        <w:t>80</w:t>
      </w:r>
      <w:r w:rsidRPr="004A098B">
        <w:rPr>
          <w:rFonts w:ascii="Times New Roman" w:hAnsi="Times New Roman"/>
          <w:sz w:val="24"/>
          <w:szCs w:val="24"/>
        </w:rPr>
        <w:t xml:space="preserve"> бодова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б)</w:t>
      </w:r>
      <w:r w:rsidRPr="004A098B">
        <w:rPr>
          <w:rFonts w:ascii="Times New Roman" w:hAnsi="Times New Roman"/>
          <w:sz w:val="24"/>
          <w:szCs w:val="24"/>
        </w:rPr>
        <w:t xml:space="preserve"> </w:t>
      </w:r>
      <w:r w:rsidRPr="004A098B">
        <w:rPr>
          <w:rFonts w:ascii="Times New Roman" w:hAnsi="Times New Roman"/>
          <w:sz w:val="24"/>
          <w:szCs w:val="24"/>
          <w:lang w:val="sr-Cyrl-BA"/>
        </w:rPr>
        <w:t xml:space="preserve">Рок </w:t>
      </w:r>
      <w:r w:rsidR="002E0263" w:rsidRPr="004A098B">
        <w:rPr>
          <w:rFonts w:ascii="Times New Roman" w:hAnsi="Times New Roman"/>
          <w:sz w:val="24"/>
          <w:szCs w:val="24"/>
          <w:lang w:val="sr-Cyrl-BA"/>
        </w:rPr>
        <w:t xml:space="preserve">испоруке          </w:t>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t>– чија је вриједност 2</w:t>
      </w:r>
      <w:r w:rsidRPr="004A098B">
        <w:rPr>
          <w:rFonts w:ascii="Times New Roman" w:hAnsi="Times New Roman"/>
          <w:sz w:val="24"/>
          <w:szCs w:val="24"/>
          <w:lang w:val="sr-Cyrl-BA"/>
        </w:rPr>
        <w:t xml:space="preserve">0% или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0 бодова</w:t>
      </w:r>
    </w:p>
    <w:p w:rsidR="00BA3CC1" w:rsidRPr="004A098B" w:rsidRDefault="00BA3CC1" w:rsidP="00BA3CC1">
      <w:pPr>
        <w:jc w:val="both"/>
        <w:rPr>
          <w:rFonts w:ascii="Times New Roman" w:hAnsi="Times New Roman"/>
          <w:sz w:val="24"/>
          <w:szCs w:val="24"/>
          <w:lang w:val="bs-Latn-BA"/>
        </w:rPr>
      </w:pPr>
      <w:r w:rsidRPr="004A098B">
        <w:rPr>
          <w:rFonts w:ascii="Times New Roman" w:hAnsi="Times New Roman"/>
          <w:b/>
          <w:sz w:val="24"/>
          <w:szCs w:val="24"/>
          <w:lang w:val="sr-Cyrl-BA"/>
        </w:rPr>
        <w:t xml:space="preserve">Уговор </w:t>
      </w:r>
      <w:r w:rsidRPr="004A098B">
        <w:rPr>
          <w:rFonts w:ascii="Times New Roman" w:hAnsi="Times New Roman"/>
          <w:sz w:val="24"/>
          <w:szCs w:val="24"/>
        </w:rPr>
        <w:t xml:space="preserve">се додјељује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који је добио највиши укупан број бодова.</w:t>
      </w:r>
      <w:r w:rsidRPr="004A098B">
        <w:rPr>
          <w:rFonts w:ascii="Times New Roman" w:hAnsi="Times New Roman"/>
          <w:sz w:val="24"/>
          <w:szCs w:val="24"/>
          <w:lang w:val="sr-Cyrl-BA"/>
        </w:rPr>
        <w:t xml:space="preserve"> </w:t>
      </w:r>
      <w:r w:rsidRPr="004A098B">
        <w:rPr>
          <w:rFonts w:ascii="Times New Roman" w:hAnsi="Times New Roman"/>
          <w:sz w:val="24"/>
          <w:szCs w:val="24"/>
        </w:rPr>
        <w:t>Бодови се додјељују у складу са с</w:t>
      </w:r>
      <w:r w:rsidRPr="004A098B">
        <w:rPr>
          <w:rFonts w:ascii="Times New Roman" w:hAnsi="Times New Roman"/>
          <w:sz w:val="24"/>
          <w:szCs w:val="24"/>
          <w:lang w:val="sr-Cyrl-BA"/>
        </w:rPr>
        <w:t>љ</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b/>
          <w:sz w:val="24"/>
          <w:szCs w:val="24"/>
        </w:rPr>
        <w:t xml:space="preserve">Т = </w:t>
      </w:r>
      <w:r w:rsidRPr="004A098B">
        <w:rPr>
          <w:rFonts w:ascii="Times New Roman" w:hAnsi="Times New Roman"/>
          <w:b/>
          <w:sz w:val="24"/>
          <w:szCs w:val="24"/>
          <w:lang w:val="sr-Cyrl-BA"/>
        </w:rPr>
        <w:t xml:space="preserve">Ц </w:t>
      </w:r>
      <w:r w:rsidRPr="004A098B">
        <w:rPr>
          <w:rFonts w:ascii="Times New Roman" w:hAnsi="Times New Roman"/>
          <w:b/>
          <w:sz w:val="24"/>
          <w:szCs w:val="24"/>
        </w:rPr>
        <w:t xml:space="preserve">+ </w:t>
      </w:r>
      <w:r w:rsidRPr="004A098B">
        <w:rPr>
          <w:rFonts w:ascii="Times New Roman" w:hAnsi="Times New Roman"/>
          <w:b/>
          <w:sz w:val="24"/>
          <w:szCs w:val="24"/>
          <w:lang w:val="sr-Cyrl-BA"/>
        </w:rPr>
        <w:t xml:space="preserve">Р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rPr>
        <w:t>Т</w:t>
      </w: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rPr>
        <w:t xml:space="preserve">– </w:t>
      </w:r>
      <w:proofErr w:type="gramStart"/>
      <w:r w:rsidRPr="004A098B">
        <w:rPr>
          <w:rFonts w:ascii="Times New Roman" w:hAnsi="Times New Roman"/>
          <w:sz w:val="24"/>
          <w:szCs w:val="24"/>
        </w:rPr>
        <w:t>укупан</w:t>
      </w:r>
      <w:proofErr w:type="gramEnd"/>
      <w:r w:rsidRPr="004A098B">
        <w:rPr>
          <w:rFonts w:ascii="Times New Roman" w:hAnsi="Times New Roman"/>
          <w:sz w:val="24"/>
          <w:szCs w:val="24"/>
        </w:rPr>
        <w:t xml:space="preserve"> број бодова </w:t>
      </w:r>
    </w:p>
    <w:p w:rsidR="002E0263"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Ц</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добио пону</w:t>
      </w:r>
      <w:r w:rsidRPr="004A098B">
        <w:rPr>
          <w:rFonts w:ascii="Times New Roman" w:hAnsi="Times New Roman"/>
          <w:sz w:val="24"/>
          <w:szCs w:val="24"/>
          <w:lang w:val="sr-Cyrl-BA"/>
        </w:rPr>
        <w:t>ђ</w:t>
      </w:r>
      <w:r w:rsidRPr="004A098B">
        <w:rPr>
          <w:rFonts w:ascii="Times New Roman" w:hAnsi="Times New Roman"/>
          <w:sz w:val="24"/>
          <w:szCs w:val="24"/>
        </w:rPr>
        <w:t>ач за понуђену цијену</w:t>
      </w:r>
    </w:p>
    <w:p w:rsidR="00BA3CC1" w:rsidRPr="004A098B" w:rsidRDefault="00BA3CC1" w:rsidP="002E0263">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добио за понуђени </w:t>
      </w:r>
      <w:r w:rsidR="002E0263" w:rsidRPr="004A098B">
        <w:rPr>
          <w:rFonts w:ascii="Times New Roman" w:hAnsi="Times New Roman"/>
          <w:sz w:val="24"/>
          <w:szCs w:val="24"/>
          <w:lang w:val="sr-Cyrl-BA"/>
        </w:rPr>
        <w:t>рок испоруке</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b/>
          <w:sz w:val="24"/>
          <w:szCs w:val="24"/>
        </w:rPr>
        <w:t xml:space="preserve">  </w:t>
      </w:r>
      <w:r w:rsidRPr="004A098B">
        <w:rPr>
          <w:rFonts w:ascii="Times New Roman" w:hAnsi="Times New Roman"/>
          <w:b/>
          <w:sz w:val="24"/>
          <w:szCs w:val="24"/>
          <w:lang w:val="sr-Cyrl-BA"/>
        </w:rPr>
        <w:tab/>
      </w:r>
      <w:r w:rsidRPr="004A098B">
        <w:rPr>
          <w:rFonts w:ascii="Times New Roman" w:hAnsi="Times New Roman"/>
          <w:b/>
          <w:sz w:val="24"/>
          <w:szCs w:val="24"/>
        </w:rPr>
        <w:t>1</w:t>
      </w:r>
      <w:r w:rsidRPr="004A098B">
        <w:rPr>
          <w:rFonts w:ascii="Times New Roman" w:hAnsi="Times New Roman"/>
          <w:b/>
          <w:sz w:val="24"/>
          <w:szCs w:val="24"/>
          <w:lang w:val="sr-Cyrl-BA"/>
        </w:rPr>
        <w:t>)</w:t>
      </w:r>
      <w:r w:rsidRPr="004A098B">
        <w:rPr>
          <w:rFonts w:ascii="Times New Roman" w:hAnsi="Times New Roman"/>
          <w:b/>
          <w:sz w:val="24"/>
          <w:szCs w:val="24"/>
        </w:rPr>
        <w:t xml:space="preserve"> Цијена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proofErr w:type="gramStart"/>
      <w:r w:rsidRPr="004A098B">
        <w:rPr>
          <w:rFonts w:ascii="Times New Roman" w:hAnsi="Times New Roman"/>
          <w:sz w:val="24"/>
          <w:szCs w:val="24"/>
        </w:rPr>
        <w:t xml:space="preserve">Максималан број бодова </w:t>
      </w:r>
      <w:r w:rsidRPr="004A098B">
        <w:rPr>
          <w:rFonts w:ascii="Times New Roman" w:hAnsi="Times New Roman"/>
          <w:sz w:val="24"/>
          <w:szCs w:val="24"/>
          <w:lang w:val="sr-Cyrl-BA"/>
        </w:rPr>
        <w:t>(80)</w:t>
      </w:r>
      <w:r w:rsidRPr="004A098B">
        <w:rPr>
          <w:rFonts w:ascii="Times New Roman" w:hAnsi="Times New Roman"/>
          <w:sz w:val="24"/>
          <w:szCs w:val="24"/>
        </w:rPr>
        <w:t xml:space="preserve"> 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предложио најнижу цијену.</w:t>
      </w:r>
      <w:proofErr w:type="gramEnd"/>
      <w:r w:rsidRPr="004A098B">
        <w:rPr>
          <w:rFonts w:ascii="Times New Roman" w:hAnsi="Times New Roman"/>
          <w:sz w:val="24"/>
          <w:szCs w:val="24"/>
        </w:rPr>
        <w:t xml:space="preserve"> Други пону</w:t>
      </w:r>
      <w:r w:rsidRPr="004A098B">
        <w:rPr>
          <w:rFonts w:ascii="Times New Roman" w:hAnsi="Times New Roman"/>
          <w:sz w:val="24"/>
          <w:szCs w:val="24"/>
          <w:lang w:val="sr-Cyrl-BA"/>
        </w:rPr>
        <w:t>ђ</w:t>
      </w:r>
      <w:r w:rsidRPr="004A098B">
        <w:rPr>
          <w:rFonts w:ascii="Times New Roman" w:hAnsi="Times New Roman"/>
          <w:sz w:val="24"/>
          <w:szCs w:val="24"/>
        </w:rPr>
        <w:t xml:space="preserve">ач ће у складу с тим добити мањи број бодова, према слиједећој формули: </w:t>
      </w:r>
    </w:p>
    <w:p w:rsidR="00BA3CC1" w:rsidRPr="004A098B" w:rsidRDefault="00BA3CC1" w:rsidP="00BA3CC1">
      <w:pPr>
        <w:ind w:left="2394" w:firstLine="438"/>
        <w:jc w:val="both"/>
        <w:rPr>
          <w:rFonts w:ascii="Times New Roman" w:hAnsi="Times New Roman"/>
          <w:b/>
          <w:sz w:val="24"/>
          <w:szCs w:val="24"/>
          <w:lang w:val="sr-Cyrl-BA"/>
        </w:rPr>
      </w:pPr>
      <w:r w:rsidRPr="004A098B">
        <w:rPr>
          <w:rFonts w:ascii="Times New Roman" w:hAnsi="Times New Roman"/>
          <w:b/>
          <w:sz w:val="24"/>
          <w:szCs w:val="24"/>
          <w:lang w:val="sr-Cyrl-BA"/>
        </w:rPr>
        <w:tab/>
      </w:r>
      <w:r w:rsidRPr="004A098B">
        <w:rPr>
          <w:rFonts w:ascii="Times New Roman" w:hAnsi="Times New Roman"/>
          <w:b/>
          <w:sz w:val="24"/>
          <w:szCs w:val="24"/>
          <w:lang w:val="sr-Cyrl-BA"/>
        </w:rPr>
        <w:tab/>
        <w:t>Ц= (Цн/Цп)х80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b/>
          <w:sz w:val="24"/>
          <w:szCs w:val="24"/>
          <w:lang w:val="sr-Cyrl-BA"/>
        </w:rPr>
        <w:tab/>
        <w:t>Ц</w:t>
      </w:r>
      <w:r w:rsidRPr="004A098B">
        <w:rPr>
          <w:rFonts w:ascii="Times New Roman" w:hAnsi="Times New Roman"/>
          <w:sz w:val="24"/>
          <w:szCs w:val="24"/>
          <w:lang w:val="sr-Cyrl-BA"/>
        </w:rPr>
        <w:t xml:space="preserve">   </w:t>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w:t>
      </w:r>
      <w:r w:rsidRPr="004A098B">
        <w:rPr>
          <w:rFonts w:ascii="Times New Roman" w:hAnsi="Times New Roman"/>
          <w:sz w:val="24"/>
          <w:szCs w:val="24"/>
        </w:rPr>
        <w:t>добио за понуђену цијену</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Цн</w:t>
      </w:r>
      <w:r w:rsidRPr="004A098B">
        <w:rPr>
          <w:rFonts w:ascii="Times New Roman" w:hAnsi="Times New Roman"/>
          <w:sz w:val="24"/>
          <w:szCs w:val="24"/>
        </w:rPr>
        <w:t xml:space="preserve"> – најнижа цијена која је понуђена у поступку набавке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Цп</w:t>
      </w:r>
      <w:r w:rsidRPr="004A098B">
        <w:rPr>
          <w:rFonts w:ascii="Times New Roman" w:hAnsi="Times New Roman"/>
          <w:sz w:val="24"/>
          <w:szCs w:val="24"/>
        </w:rPr>
        <w:t xml:space="preserve"> – цијена која је предложена у понуди која је предмет оцјене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80</w:t>
      </w:r>
      <w:r w:rsidRPr="004A098B">
        <w:rPr>
          <w:rFonts w:ascii="Times New Roman" w:hAnsi="Times New Roman"/>
          <w:sz w:val="24"/>
          <w:szCs w:val="24"/>
        </w:rPr>
        <w:t xml:space="preserve"> – максималан број бодова који је додијељен </w:t>
      </w:r>
      <w:r w:rsidRPr="004A098B">
        <w:rPr>
          <w:rFonts w:ascii="Times New Roman" w:hAnsi="Times New Roman"/>
          <w:sz w:val="24"/>
          <w:szCs w:val="24"/>
          <w:lang w:val="sr-Cyrl-BA"/>
        </w:rPr>
        <w:t>понуђачу</w:t>
      </w:r>
      <w:r w:rsidRPr="004A098B">
        <w:rPr>
          <w:rFonts w:ascii="Times New Roman" w:hAnsi="Times New Roman"/>
          <w:sz w:val="24"/>
          <w:szCs w:val="24"/>
        </w:rPr>
        <w:t xml:space="preserve"> који је понудио најнижу цијену</w:t>
      </w:r>
    </w:p>
    <w:p w:rsidR="00BA3CC1" w:rsidRPr="004A098B" w:rsidRDefault="00BA3CC1" w:rsidP="00BA3CC1">
      <w:pPr>
        <w:ind w:left="357" w:hanging="357"/>
        <w:jc w:val="both"/>
        <w:rPr>
          <w:rFonts w:ascii="Times New Roman" w:hAnsi="Times New Roman"/>
          <w:b/>
          <w:sz w:val="24"/>
          <w:szCs w:val="24"/>
        </w:rPr>
      </w:pPr>
      <w:r w:rsidRPr="004A098B">
        <w:rPr>
          <w:rFonts w:ascii="Times New Roman" w:hAnsi="Times New Roman"/>
          <w:b/>
          <w:color w:val="FF0000"/>
          <w:sz w:val="24"/>
          <w:szCs w:val="24"/>
        </w:rPr>
        <w:t xml:space="preserve">    </w:t>
      </w:r>
      <w:r w:rsidRPr="004A098B">
        <w:rPr>
          <w:rFonts w:ascii="Times New Roman" w:hAnsi="Times New Roman"/>
          <w:b/>
          <w:sz w:val="24"/>
          <w:szCs w:val="24"/>
          <w:lang w:val="sr-Cyrl-BA"/>
        </w:rPr>
        <w:t>2)</w:t>
      </w:r>
      <w:r w:rsidRPr="004A098B">
        <w:rPr>
          <w:rFonts w:ascii="Times New Roman" w:hAnsi="Times New Roman"/>
          <w:b/>
          <w:sz w:val="24"/>
          <w:szCs w:val="24"/>
        </w:rPr>
        <w:t xml:space="preserve"> Рок </w:t>
      </w:r>
      <w:r w:rsidR="002E0263" w:rsidRPr="004A098B">
        <w:rPr>
          <w:rFonts w:ascii="Times New Roman" w:hAnsi="Times New Roman"/>
          <w:b/>
          <w:sz w:val="24"/>
          <w:szCs w:val="24"/>
          <w:lang w:val="sr-Cyrl-RS"/>
        </w:rPr>
        <w:t>испоруке</w:t>
      </w:r>
      <w:r w:rsidRPr="004A098B">
        <w:rPr>
          <w:rFonts w:ascii="Times New Roman" w:hAnsi="Times New Roman"/>
          <w:b/>
          <w:sz w:val="24"/>
          <w:szCs w:val="24"/>
        </w:rPr>
        <w:t>:</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sz w:val="24"/>
          <w:szCs w:val="24"/>
        </w:rPr>
        <w:t xml:space="preserve">Максималан број бодова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 xml:space="preserve">0) </w:t>
      </w:r>
      <w:r w:rsidRPr="004A098B">
        <w:rPr>
          <w:rFonts w:ascii="Times New Roman" w:hAnsi="Times New Roman"/>
          <w:sz w:val="24"/>
          <w:szCs w:val="24"/>
        </w:rPr>
        <w:t>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понудио нај</w:t>
      </w:r>
      <w:r w:rsidRPr="004A098B">
        <w:rPr>
          <w:rFonts w:ascii="Times New Roman" w:hAnsi="Times New Roman"/>
          <w:sz w:val="24"/>
          <w:szCs w:val="24"/>
          <w:lang w:val="sr-Cyrl-BA"/>
        </w:rPr>
        <w:t>краћи</w:t>
      </w:r>
      <w:r w:rsidRPr="004A098B">
        <w:rPr>
          <w:rFonts w:ascii="Times New Roman" w:hAnsi="Times New Roman"/>
          <w:sz w:val="24"/>
          <w:szCs w:val="24"/>
        </w:rPr>
        <w:t xml:space="preserve"> рок </w:t>
      </w:r>
      <w:proofErr w:type="gramStart"/>
      <w:r w:rsidR="002E0263" w:rsidRPr="004A098B">
        <w:rPr>
          <w:rFonts w:ascii="Times New Roman" w:hAnsi="Times New Roman"/>
          <w:sz w:val="24"/>
          <w:szCs w:val="24"/>
          <w:lang w:val="sr-Cyrl-BA"/>
        </w:rPr>
        <w:t xml:space="preserve">испоруке </w:t>
      </w:r>
      <w:r w:rsidRPr="004A098B">
        <w:rPr>
          <w:rFonts w:ascii="Times New Roman" w:hAnsi="Times New Roman"/>
          <w:sz w:val="24"/>
          <w:szCs w:val="24"/>
        </w:rPr>
        <w:t>,</w:t>
      </w:r>
      <w:proofErr w:type="gramEnd"/>
      <w:r w:rsidRPr="004A098B">
        <w:rPr>
          <w:rFonts w:ascii="Times New Roman" w:hAnsi="Times New Roman"/>
          <w:sz w:val="24"/>
          <w:szCs w:val="24"/>
        </w:rPr>
        <w:t xml:space="preserve"> док ће други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и </w:t>
      </w:r>
      <w:r w:rsidRPr="004A098B">
        <w:rPr>
          <w:rFonts w:ascii="Times New Roman" w:hAnsi="Times New Roman"/>
          <w:sz w:val="24"/>
          <w:szCs w:val="24"/>
        </w:rPr>
        <w:t>стога добити мањи број бодова у складу са с</w:t>
      </w:r>
      <w:r w:rsidRPr="004A098B">
        <w:rPr>
          <w:rFonts w:ascii="Times New Roman" w:hAnsi="Times New Roman"/>
          <w:sz w:val="24"/>
          <w:szCs w:val="24"/>
          <w:lang w:val="sr-Cyrl-BA"/>
        </w:rPr>
        <w:t>л</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Cyrl-BA"/>
        </w:rPr>
      </w:pPr>
      <w:r w:rsidRPr="004A098B">
        <w:rPr>
          <w:rFonts w:ascii="Times New Roman" w:hAnsi="Times New Roman"/>
          <w:b/>
          <w:sz w:val="24"/>
          <w:szCs w:val="24"/>
          <w:lang w:val="sr-Cyrl-BA"/>
        </w:rPr>
        <w:lastRenderedPageBreak/>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t>Р</w:t>
      </w:r>
      <w:r w:rsidRPr="004A098B">
        <w:rPr>
          <w:rFonts w:ascii="Times New Roman" w:hAnsi="Times New Roman"/>
          <w:b/>
          <w:sz w:val="24"/>
          <w:szCs w:val="24"/>
        </w:rPr>
        <w:t xml:space="preserve">= </w:t>
      </w:r>
      <w:r w:rsidRPr="004A098B">
        <w:rPr>
          <w:rFonts w:ascii="Times New Roman" w:hAnsi="Times New Roman"/>
          <w:b/>
          <w:sz w:val="24"/>
          <w:szCs w:val="24"/>
          <w:lang w:val="sr-Cyrl-BA"/>
        </w:rPr>
        <w:t>(Р</w:t>
      </w:r>
      <w:r w:rsidRPr="004A098B">
        <w:rPr>
          <w:rFonts w:ascii="Times New Roman" w:hAnsi="Times New Roman"/>
          <w:b/>
          <w:sz w:val="24"/>
          <w:szCs w:val="24"/>
          <w:lang w:val="sr-Cyrl-RS"/>
        </w:rPr>
        <w:t>н</w:t>
      </w:r>
      <w:r w:rsidRPr="004A098B">
        <w:rPr>
          <w:rFonts w:ascii="Times New Roman" w:hAnsi="Times New Roman"/>
          <w:b/>
          <w:sz w:val="24"/>
          <w:szCs w:val="24"/>
        </w:rPr>
        <w:t>/</w:t>
      </w:r>
      <w:r w:rsidRPr="004A098B">
        <w:rPr>
          <w:rFonts w:ascii="Times New Roman" w:hAnsi="Times New Roman"/>
          <w:b/>
          <w:sz w:val="24"/>
          <w:szCs w:val="24"/>
          <w:lang w:val="sr-Cyrl-BA"/>
        </w:rPr>
        <w:t>Рп)</w:t>
      </w:r>
      <w:r w:rsidRPr="004A098B">
        <w:rPr>
          <w:rFonts w:ascii="Times New Roman" w:hAnsi="Times New Roman"/>
          <w:b/>
          <w:sz w:val="24"/>
          <w:szCs w:val="24"/>
        </w:rPr>
        <w:t>x1</w:t>
      </w:r>
      <w:r w:rsidRPr="004A098B">
        <w:rPr>
          <w:rFonts w:ascii="Times New Roman" w:hAnsi="Times New Roman"/>
          <w:b/>
          <w:sz w:val="24"/>
          <w:szCs w:val="24"/>
          <w:lang w:val="sr-Cyrl-BA"/>
        </w:rPr>
        <w:t>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b/>
          <w:sz w:val="24"/>
          <w:szCs w:val="24"/>
          <w:lang w:val="sr-Cyrl-BA"/>
        </w:rPr>
        <w:t xml:space="preserve">Р </w:t>
      </w:r>
      <w:r w:rsidRPr="004A098B">
        <w:rPr>
          <w:rFonts w:ascii="Times New Roman" w:hAnsi="Times New Roman"/>
          <w:sz w:val="24"/>
          <w:szCs w:val="24"/>
        </w:rPr>
        <w:t xml:space="preserve"> – број бодова који је додијељен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за понуђени рок исплате одштете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п</w:t>
      </w:r>
      <w:r w:rsidRPr="004A098B">
        <w:rPr>
          <w:rFonts w:ascii="Times New Roman" w:hAnsi="Times New Roman"/>
          <w:sz w:val="24"/>
          <w:szCs w:val="24"/>
        </w:rPr>
        <w:t xml:space="preserve"> – рок </w:t>
      </w:r>
      <w:r w:rsidRPr="004A098B">
        <w:rPr>
          <w:rFonts w:ascii="Times New Roman" w:hAnsi="Times New Roman"/>
          <w:sz w:val="24"/>
          <w:szCs w:val="24"/>
          <w:lang w:val="sr-Cyrl-BA"/>
        </w:rPr>
        <w:t>рјешења одштетног захтјева</w:t>
      </w:r>
      <w:r w:rsidRPr="004A098B">
        <w:rPr>
          <w:rFonts w:ascii="Times New Roman" w:hAnsi="Times New Roman"/>
          <w:sz w:val="24"/>
          <w:szCs w:val="24"/>
        </w:rPr>
        <w:t xml:space="preserve"> понуђен у понуди која се оцјењује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н</w:t>
      </w:r>
      <w:r w:rsidRPr="004A098B">
        <w:rPr>
          <w:rFonts w:ascii="Times New Roman" w:hAnsi="Times New Roman"/>
          <w:sz w:val="24"/>
          <w:szCs w:val="24"/>
        </w:rPr>
        <w:t xml:space="preserve"> –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 xml:space="preserve">рок </w:t>
      </w:r>
      <w:r w:rsidRPr="004A098B">
        <w:rPr>
          <w:rFonts w:ascii="Times New Roman" w:hAnsi="Times New Roman"/>
          <w:sz w:val="24"/>
          <w:szCs w:val="24"/>
          <w:lang w:val="sr-Cyrl-BA"/>
        </w:rPr>
        <w:t xml:space="preserve">рјешења одштетног захтјева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10</w:t>
      </w:r>
      <w:r w:rsidRPr="004A098B">
        <w:rPr>
          <w:rFonts w:ascii="Times New Roman" w:hAnsi="Times New Roman"/>
          <w:sz w:val="24"/>
          <w:szCs w:val="24"/>
        </w:rPr>
        <w:t xml:space="preserve"> – максималан број бодова</w:t>
      </w:r>
      <w:r w:rsidRPr="004A098B">
        <w:rPr>
          <w:rFonts w:ascii="Times New Roman" w:hAnsi="Times New Roman"/>
          <w:sz w:val="24"/>
          <w:szCs w:val="24"/>
          <w:lang w:val="sr-Cyrl-BA"/>
        </w:rPr>
        <w:t>,</w:t>
      </w:r>
      <w:r w:rsidRPr="004A098B">
        <w:rPr>
          <w:rFonts w:ascii="Times New Roman" w:hAnsi="Times New Roman"/>
          <w:sz w:val="24"/>
          <w:szCs w:val="24"/>
        </w:rPr>
        <w:t xml:space="preserve"> додијељен понуђачу који је понудио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рок исплате</w:t>
      </w:r>
    </w:p>
    <w:p w:rsidR="00BA3CC1" w:rsidRPr="004A098B" w:rsidRDefault="00BA3CC1" w:rsidP="00BA3CC1">
      <w:pPr>
        <w:ind w:left="270"/>
        <w:jc w:val="both"/>
        <w:rPr>
          <w:rFonts w:ascii="Times New Roman" w:hAnsi="Times New Roman"/>
          <w:sz w:val="24"/>
          <w:szCs w:val="24"/>
          <w:lang w:val="sr-Cyrl-BA"/>
        </w:rPr>
      </w:pPr>
      <w:r w:rsidRPr="004A098B">
        <w:rPr>
          <w:rFonts w:ascii="Times New Roman" w:hAnsi="Times New Roman"/>
          <w:sz w:val="24"/>
          <w:szCs w:val="24"/>
          <w:u w:val="single"/>
          <w:lang w:val="sr-Cyrl-BA"/>
        </w:rPr>
        <w:t>Напомена</w:t>
      </w:r>
      <w:r w:rsidRPr="004A098B">
        <w:rPr>
          <w:rFonts w:ascii="Times New Roman" w:hAnsi="Times New Roman"/>
          <w:sz w:val="24"/>
          <w:szCs w:val="24"/>
        </w:rPr>
        <w:t>:</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rPr>
        <w:t xml:space="preserve">- </w:t>
      </w:r>
      <w:r w:rsidRPr="004A098B">
        <w:rPr>
          <w:rFonts w:ascii="Times New Roman" w:hAnsi="Times New Roman"/>
          <w:sz w:val="24"/>
          <w:szCs w:val="24"/>
          <w:lang w:val="sr-Cyrl-BA"/>
        </w:rPr>
        <w:tab/>
      </w:r>
      <w:proofErr w:type="gramStart"/>
      <w:r w:rsidRPr="004A098B">
        <w:rPr>
          <w:rFonts w:ascii="Times New Roman" w:hAnsi="Times New Roman"/>
          <w:sz w:val="24"/>
          <w:szCs w:val="24"/>
          <w:lang w:val="sr-Cyrl-BA"/>
        </w:rPr>
        <w:t>Рок  мора</w:t>
      </w:r>
      <w:proofErr w:type="gramEnd"/>
      <w:r w:rsidRPr="004A098B">
        <w:rPr>
          <w:rFonts w:ascii="Times New Roman" w:hAnsi="Times New Roman"/>
          <w:sz w:val="24"/>
          <w:szCs w:val="24"/>
          <w:lang w:val="sr-Cyrl-BA"/>
        </w:rPr>
        <w:t xml:space="preserve"> бити</w:t>
      </w:r>
      <w:r w:rsidRPr="004A098B">
        <w:rPr>
          <w:rFonts w:ascii="Times New Roman" w:hAnsi="Times New Roman"/>
          <w:sz w:val="24"/>
          <w:szCs w:val="24"/>
        </w:rPr>
        <w:t xml:space="preserve"> исказан у </w:t>
      </w:r>
      <w:r w:rsidRPr="004A098B">
        <w:rPr>
          <w:rFonts w:ascii="Times New Roman" w:hAnsi="Times New Roman"/>
          <w:b/>
          <w:sz w:val="24"/>
          <w:szCs w:val="24"/>
        </w:rPr>
        <w:t>данима</w:t>
      </w:r>
      <w:r w:rsidRPr="004A098B">
        <w:rPr>
          <w:rFonts w:ascii="Times New Roman" w:hAnsi="Times New Roman"/>
          <w:b/>
          <w:sz w:val="24"/>
          <w:szCs w:val="24"/>
          <w:lang w:val="sr-Cyrl-BA"/>
        </w:rPr>
        <w:t xml:space="preserve"> </w:t>
      </w:r>
      <w:r w:rsidR="002E0263" w:rsidRPr="004A098B">
        <w:rPr>
          <w:rFonts w:ascii="Times New Roman" w:hAnsi="Times New Roman"/>
          <w:b/>
          <w:sz w:val="24"/>
          <w:szCs w:val="24"/>
          <w:lang w:val="sr-Cyrl-BA"/>
        </w:rPr>
        <w:t>( од 1 до 15 дана)</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t>Изражавање рока у мјесецима, ријечима или нулом није дозвољено због немогућности уврштавања у формулу или непрецизног обрачуна.</w:t>
      </w:r>
    </w:p>
    <w:p w:rsidR="00BA3CC1" w:rsidRPr="004A098B" w:rsidRDefault="00BA3CC1" w:rsidP="00BA3CC1">
      <w:pPr>
        <w:ind w:left="270" w:hanging="357"/>
        <w:jc w:val="both"/>
        <w:rPr>
          <w:rFonts w:ascii="Times New Roman" w:hAnsi="Times New Roman"/>
          <w:sz w:val="24"/>
          <w:szCs w:val="24"/>
          <w:lang w:val="sr-Latn-RS"/>
        </w:rPr>
      </w:pPr>
      <w:r w:rsidRPr="004A098B">
        <w:rPr>
          <w:rFonts w:ascii="Times New Roman" w:hAnsi="Times New Roman"/>
          <w:sz w:val="24"/>
          <w:szCs w:val="24"/>
          <w:lang w:val="sr-Latn-RS"/>
        </w:rPr>
        <w:t>2.5.2. Уговор ће се додијелити понуђачу који је доставио најбоље оцијењену прихватљиву понуду примјењујући критериј економски најповољнија понуда.</w:t>
      </w:r>
    </w:p>
    <w:p w:rsidR="00D0522F" w:rsidRPr="002E0263" w:rsidRDefault="00BA3CC1" w:rsidP="002E0263">
      <w:pPr>
        <w:ind w:left="270" w:hanging="357"/>
        <w:jc w:val="both"/>
        <w:rPr>
          <w:rFonts w:ascii="Times New Roman" w:hAnsi="Times New Roman"/>
          <w:sz w:val="24"/>
          <w:szCs w:val="24"/>
          <w:lang w:val="sr-Cyrl-RS"/>
        </w:rPr>
      </w:pPr>
      <w:r w:rsidRPr="004A098B">
        <w:rPr>
          <w:rFonts w:ascii="Times New Roman" w:hAnsi="Times New Roman"/>
          <w:sz w:val="24"/>
          <w:szCs w:val="24"/>
          <w:lang w:val="sr-Latn-RS"/>
        </w:rPr>
        <w:t>2.5.3. У поступку набавке, гдје се понуде вреднују по критерију економски најповољнија понуда, у случају истог броја бодова двије или више понуда, предност се даје понуди која  у подкритерију цијена има најнижу цијену.</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4" w:name="_Toc132787969"/>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4"/>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F16821"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3</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4</w:t>
      </w:r>
      <w:r w:rsidR="00725B4A">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725B4A">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Latn-R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5F6881" w:rsidRPr="005F6881" w:rsidRDefault="005F6881" w:rsidP="00FE639F">
      <w:pPr>
        <w:spacing w:before="0"/>
        <w:ind w:left="-709" w:right="26" w:firstLine="709"/>
        <w:jc w:val="both"/>
        <w:rPr>
          <w:rFonts w:ascii="Times New Roman" w:hAnsi="Times New Roman" w:cs="Times New Roman"/>
          <w:sz w:val="24"/>
          <w:szCs w:val="24"/>
          <w:lang w:val="sr-Latn-RS"/>
        </w:rPr>
      </w:pPr>
    </w:p>
    <w:p w:rsidR="00FE639F" w:rsidRDefault="00CC1CEC" w:rsidP="00FE639F">
      <w:pPr>
        <w:spacing w:before="0"/>
        <w:ind w:left="-709" w:right="26" w:firstLine="709"/>
        <w:jc w:val="both"/>
        <w:rPr>
          <w:rFonts w:ascii="Times New Roman" w:hAnsi="Times New Roman" w:cs="Times New Roman"/>
          <w:color w:val="000000" w:themeColor="text1"/>
          <w:sz w:val="18"/>
          <w:szCs w:val="18"/>
          <w:lang w:val="sr-Cyrl-CS"/>
        </w:rPr>
      </w:pPr>
      <w:r>
        <w:rPr>
          <w:rFonts w:ascii="Times New Roman" w:hAnsi="Times New Roman" w:cs="Times New Roman"/>
          <w:color w:val="000000" w:themeColor="text1"/>
          <w:sz w:val="18"/>
          <w:szCs w:val="18"/>
          <w:lang w:val="sr-Cyrl-CS"/>
        </w:rPr>
        <w:t>Сачинио</w:t>
      </w:r>
      <w:r w:rsidR="00FE639F" w:rsidRPr="00705AD8">
        <w:rPr>
          <w:rFonts w:ascii="Times New Roman" w:hAnsi="Times New Roman" w:cs="Times New Roman"/>
          <w:color w:val="000000" w:themeColor="text1"/>
          <w:sz w:val="18"/>
          <w:szCs w:val="18"/>
          <w:lang w:val="sr-Cyrl-CS"/>
        </w:rPr>
        <w:t xml:space="preserve">: __________, </w:t>
      </w:r>
      <w:r w:rsidR="002E0263">
        <w:rPr>
          <w:rFonts w:ascii="Times New Roman" w:hAnsi="Times New Roman" w:cs="Times New Roman"/>
          <w:color w:val="000000" w:themeColor="text1"/>
          <w:sz w:val="18"/>
          <w:szCs w:val="18"/>
          <w:lang w:val="sr-Cyrl-CS"/>
        </w:rPr>
        <w:t>Свјетлан Илић</w:t>
      </w:r>
      <w:r w:rsidR="00FE639F" w:rsidRPr="00705AD8">
        <w:rPr>
          <w:rFonts w:ascii="Times New Roman" w:hAnsi="Times New Roman" w:cs="Times New Roman"/>
          <w:color w:val="000000" w:themeColor="text1"/>
          <w:sz w:val="18"/>
          <w:szCs w:val="18"/>
          <w:lang w:val="sr-Cyrl-CS"/>
        </w:rPr>
        <w:t>,</w:t>
      </w:r>
      <w:r w:rsidR="00FE639F">
        <w:rPr>
          <w:rFonts w:ascii="Times New Roman" w:hAnsi="Times New Roman" w:cs="Times New Roman"/>
          <w:color w:val="000000" w:themeColor="text1"/>
          <w:sz w:val="18"/>
          <w:szCs w:val="18"/>
          <w:lang w:val="sr-Cyrl-CS"/>
        </w:rPr>
        <w:t xml:space="preserve"> дипл. </w:t>
      </w:r>
      <w:r w:rsidR="002E0263">
        <w:rPr>
          <w:rFonts w:ascii="Times New Roman" w:hAnsi="Times New Roman" w:cs="Times New Roman"/>
          <w:color w:val="000000" w:themeColor="text1"/>
          <w:sz w:val="18"/>
          <w:szCs w:val="18"/>
          <w:lang w:val="sr-Cyrl-CS"/>
        </w:rPr>
        <w:t>економиста</w:t>
      </w:r>
      <w:r w:rsidR="00FE639F">
        <w:rPr>
          <w:rFonts w:ascii="Times New Roman" w:hAnsi="Times New Roman" w:cs="Times New Roman"/>
          <w:color w:val="000000" w:themeColor="text1"/>
          <w:sz w:val="18"/>
          <w:szCs w:val="18"/>
          <w:lang w:val="sr-Cyrl-CS"/>
        </w:rPr>
        <w:t>,</w:t>
      </w:r>
      <w:r w:rsidR="00FE639F" w:rsidRPr="00705AD8">
        <w:rPr>
          <w:rFonts w:ascii="Times New Roman" w:hAnsi="Times New Roman" w:cs="Times New Roman"/>
          <w:color w:val="000000" w:themeColor="text1"/>
          <w:sz w:val="18"/>
          <w:szCs w:val="18"/>
          <w:lang w:val="sr-Cyrl-CS"/>
        </w:rPr>
        <w:t xml:space="preserve"> </w:t>
      </w:r>
      <w:r w:rsidR="002E0263">
        <w:rPr>
          <w:rFonts w:ascii="Times New Roman" w:hAnsi="Times New Roman" w:cs="Times New Roman"/>
          <w:color w:val="000000" w:themeColor="text1"/>
          <w:sz w:val="18"/>
          <w:szCs w:val="18"/>
          <w:lang w:val="sr-Cyrl-CS"/>
        </w:rPr>
        <w:t>службеник</w:t>
      </w:r>
      <w:r w:rsidR="00FE639F" w:rsidRPr="00705AD8">
        <w:rPr>
          <w:rFonts w:ascii="Times New Roman" w:hAnsi="Times New Roman" w:cs="Times New Roman"/>
          <w:color w:val="000000" w:themeColor="text1"/>
          <w:sz w:val="18"/>
          <w:szCs w:val="18"/>
          <w:lang w:val="sr-Cyrl-CS"/>
        </w:rPr>
        <w:t xml:space="preserve"> за набавке, Одјељење набавке</w:t>
      </w:r>
      <w:r>
        <w:rPr>
          <w:rFonts w:ascii="Times New Roman" w:hAnsi="Times New Roman" w:cs="Times New Roman"/>
          <w:color w:val="000000" w:themeColor="text1"/>
          <w:sz w:val="18"/>
          <w:szCs w:val="18"/>
          <w:lang w:val="sr-Cyrl-CS"/>
        </w:rPr>
        <w:t>;</w:t>
      </w:r>
    </w:p>
    <w:p w:rsidR="00CC1CEC" w:rsidRPr="00705AD8" w:rsidRDefault="00CC1CEC" w:rsidP="00FE639F">
      <w:pPr>
        <w:spacing w:before="0"/>
        <w:ind w:left="-709" w:right="26" w:firstLine="709"/>
        <w:jc w:val="both"/>
        <w:rPr>
          <w:rFonts w:ascii="Times New Roman" w:hAnsi="Times New Roman" w:cs="Times New Roman"/>
          <w:sz w:val="24"/>
          <w:szCs w:val="24"/>
          <w:lang w:val="sr-Cyrl-CS"/>
        </w:rPr>
      </w:pPr>
    </w:p>
    <w:p w:rsidR="00FE639F"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 xml:space="preserve">Контролисао:____________________, </w:t>
      </w:r>
      <w:r w:rsidR="002E0263">
        <w:rPr>
          <w:rFonts w:ascii="Times New Roman" w:hAnsi="Times New Roman" w:cs="Times New Roman"/>
          <w:color w:val="000000" w:themeColor="text1"/>
          <w:sz w:val="18"/>
          <w:szCs w:val="18"/>
          <w:lang w:val="sr-Cyrl-CS"/>
        </w:rPr>
        <w:t>Милица Ристић</w:t>
      </w:r>
      <w:r w:rsidRPr="00705AD8">
        <w:rPr>
          <w:rFonts w:ascii="Times New Roman" w:hAnsi="Times New Roman" w:cs="Times New Roman"/>
          <w:color w:val="000000" w:themeColor="text1"/>
          <w:sz w:val="18"/>
          <w:szCs w:val="18"/>
          <w:lang w:val="sr-Cyrl-CS"/>
        </w:rPr>
        <w:t>, дипл. економиста, шеф Одјељења набавке;</w:t>
      </w:r>
    </w:p>
    <w:p w:rsidR="00CC1CEC" w:rsidRPr="00705AD8" w:rsidRDefault="00CC1CEC" w:rsidP="00FE639F">
      <w:pPr>
        <w:spacing w:before="0"/>
        <w:ind w:left="-851"/>
        <w:jc w:val="both"/>
        <w:rPr>
          <w:rFonts w:ascii="Times New Roman" w:hAnsi="Times New Roman" w:cs="Times New Roman"/>
          <w:color w:val="000000" w:themeColor="text1"/>
          <w:sz w:val="18"/>
          <w:szCs w:val="18"/>
          <w:lang w:val="sr-Cyrl-CS"/>
        </w:rPr>
      </w:pPr>
    </w:p>
    <w:p w:rsidR="00FE639F"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CC1CEC" w:rsidRPr="00705AD8" w:rsidRDefault="00CC1CEC" w:rsidP="00FE639F">
      <w:pPr>
        <w:spacing w:before="0"/>
        <w:ind w:left="4"/>
        <w:jc w:val="both"/>
        <w:rPr>
          <w:rFonts w:ascii="Times New Roman" w:hAnsi="Times New Roman" w:cs="Times New Roman"/>
          <w:color w:val="000000" w:themeColor="text1"/>
          <w:sz w:val="18"/>
          <w:szCs w:val="18"/>
          <w:lang w:val="sr-Cyrl-CS"/>
        </w:rPr>
      </w:pP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Број: </w:t>
      </w:r>
      <w:r w:rsidRPr="00483FEA">
        <w:rPr>
          <w:rFonts w:ascii="Times New Roman" w:hAnsi="Times New Roman" w:cs="Times New Roman"/>
          <w:color w:val="000000" w:themeColor="text1"/>
          <w:sz w:val="24"/>
          <w:szCs w:val="24"/>
          <w:lang w:val="sr-Cyrl-CS"/>
        </w:rPr>
        <w:t>УД</w:t>
      </w:r>
      <w:r w:rsidR="00846DB0" w:rsidRPr="00483FEA">
        <w:rPr>
          <w:rFonts w:ascii="Times New Roman" w:hAnsi="Times New Roman" w:cs="Times New Roman"/>
          <w:color w:val="000000" w:themeColor="text1"/>
          <w:sz w:val="24"/>
          <w:szCs w:val="24"/>
          <w:lang w:val="sr-Cyrl-CS"/>
        </w:rPr>
        <w:t>-</w:t>
      </w:r>
      <w:r w:rsidR="00B02932">
        <w:rPr>
          <w:rFonts w:ascii="Times New Roman" w:hAnsi="Times New Roman" w:cs="Times New Roman"/>
          <w:color w:val="000000" w:themeColor="text1"/>
          <w:sz w:val="24"/>
          <w:szCs w:val="24"/>
          <w:lang w:val="sr-Cyrl-CS"/>
        </w:rPr>
        <w:t>1532</w:t>
      </w:r>
      <w:r w:rsidR="008D61EE" w:rsidRPr="00483FEA">
        <w:rPr>
          <w:rFonts w:ascii="Times New Roman" w:hAnsi="Times New Roman" w:cs="Times New Roman"/>
          <w:color w:val="000000" w:themeColor="text1"/>
          <w:sz w:val="24"/>
          <w:szCs w:val="24"/>
          <w:lang w:val="sr-Cyrl-CS"/>
        </w:rPr>
        <w:t>-2</w:t>
      </w:r>
      <w:r w:rsidR="000B720D" w:rsidRPr="00483FEA">
        <w:rPr>
          <w:rFonts w:ascii="Times New Roman" w:hAnsi="Times New Roman" w:cs="Times New Roman"/>
          <w:color w:val="000000" w:themeColor="text1"/>
          <w:sz w:val="24"/>
          <w:szCs w:val="24"/>
          <w:lang w:val="sr-Cyrl-CS"/>
        </w:rPr>
        <w:t>/23</w:t>
      </w:r>
    </w:p>
    <w:p w:rsidR="004B1421" w:rsidRDefault="004B1421"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Датум,</w:t>
      </w:r>
      <w:r w:rsidR="000B720D">
        <w:rPr>
          <w:rFonts w:ascii="Times New Roman" w:hAnsi="Times New Roman" w:cs="Times New Roman"/>
          <w:sz w:val="24"/>
          <w:szCs w:val="24"/>
          <w:lang w:val="sr-Cyrl-CS"/>
        </w:rPr>
        <w:t xml:space="preserve"> </w:t>
      </w:r>
      <w:r w:rsidR="00B02932">
        <w:rPr>
          <w:rFonts w:ascii="Times New Roman" w:hAnsi="Times New Roman" w:cs="Times New Roman"/>
          <w:sz w:val="24"/>
          <w:szCs w:val="24"/>
          <w:lang w:val="sr-Cyrl-CS"/>
        </w:rPr>
        <w:t>12. јуна</w:t>
      </w:r>
      <w:r w:rsidR="008D61EE">
        <w:rPr>
          <w:rFonts w:ascii="Times New Roman" w:hAnsi="Times New Roman" w:cs="Times New Roman"/>
          <w:sz w:val="24"/>
          <w:szCs w:val="24"/>
          <w:lang w:val="sr-Cyrl-CS"/>
        </w:rPr>
        <w:t xml:space="preserve"> 2023. </w:t>
      </w:r>
      <w:r w:rsidR="00725B4A">
        <w:rPr>
          <w:rFonts w:ascii="Times New Roman" w:hAnsi="Times New Roman" w:cs="Times New Roman"/>
          <w:sz w:val="24"/>
          <w:szCs w:val="24"/>
          <w:lang w:val="sr-Cyrl-CS"/>
        </w:rPr>
        <w:t>године</w:t>
      </w:r>
    </w:p>
    <w:p w:rsidR="00FF1481" w:rsidRPr="001F3CB7" w:rsidRDefault="00FF1481" w:rsidP="00FE639F">
      <w:pPr>
        <w:ind w:left="-709" w:right="26"/>
        <w:jc w:val="both"/>
        <w:rPr>
          <w:rFonts w:ascii="Times New Roman" w:hAnsi="Times New Roman" w:cs="Times New Roman"/>
          <w:sz w:val="24"/>
          <w:szCs w:val="24"/>
          <w:lang w:val="sr-Cyrl-CS"/>
        </w:rPr>
      </w:pPr>
    </w:p>
    <w:p w:rsidR="00645F77" w:rsidRPr="001F3CB7" w:rsidRDefault="00645F77" w:rsidP="00E32EF5">
      <w:pPr>
        <w:jc w:val="both"/>
        <w:rPr>
          <w:rFonts w:ascii="Times New Roman" w:hAnsi="Times New Roman" w:cs="Times New Roman"/>
          <w:sz w:val="24"/>
          <w:szCs w:val="24"/>
        </w:rPr>
      </w:pPr>
      <w:r w:rsidRPr="001F3CB7">
        <w:rPr>
          <w:rFonts w:ascii="Times New Roman" w:hAnsi="Times New Roman" w:cs="Times New Roman"/>
          <w:sz w:val="24"/>
          <w:szCs w:val="24"/>
        </w:rPr>
        <w:br w:type="page"/>
      </w: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6"/>
      <w:bookmarkStart w:id="46" w:name="_Toc132787970"/>
      <w:r>
        <w:rPr>
          <w:rFonts w:ascii="Times New Roman" w:hAnsi="Times New Roman" w:cs="Times New Roman"/>
          <w:sz w:val="24"/>
          <w:szCs w:val="24"/>
          <w:lang w:val="bs-Latn-BA"/>
        </w:rPr>
        <w:lastRenderedPageBreak/>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7"/>
      <w:bookmarkStart w:id="48" w:name="_Toc132787971"/>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7"/>
      <w:bookmarkEnd w:id="48"/>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13278797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9"/>
      <w:bookmarkEnd w:id="50"/>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1" w:name="_Toc38609459"/>
      <w:bookmarkStart w:id="52" w:name="_Toc132787973"/>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51"/>
      <w:bookmarkEnd w:id="52"/>
    </w:p>
    <w:p w:rsidR="008D61EE" w:rsidRDefault="00BF4BE4" w:rsidP="00DB56F0">
      <w:pPr>
        <w:rPr>
          <w:rFonts w:ascii="Times New Roman" w:hAnsi="Times New Roman" w:cs="Times New Roman"/>
          <w:bCs/>
          <w:color w:val="FF0000"/>
          <w:sz w:val="24"/>
          <w:szCs w:val="24"/>
          <w:lang w:val="sr-Cyrl-RS"/>
        </w:rPr>
      </w:pPr>
      <w:r w:rsidRPr="001B1DFA">
        <w:rPr>
          <w:rFonts w:ascii="Times New Roman" w:hAnsi="Times New Roman" w:cs="Times New Roman"/>
          <w:bCs/>
          <w:color w:val="000000" w:themeColor="text1"/>
          <w:sz w:val="24"/>
          <w:szCs w:val="24"/>
          <w:lang w:val="bs-Latn-BA"/>
        </w:rPr>
        <w:t>Број</w:t>
      </w:r>
      <w:r w:rsidR="00DB56F0" w:rsidRPr="001B1DFA">
        <w:rPr>
          <w:rFonts w:ascii="Times New Roman" w:hAnsi="Times New Roman" w:cs="Times New Roman"/>
          <w:bCs/>
          <w:color w:val="000000" w:themeColor="text1"/>
          <w:sz w:val="24"/>
          <w:szCs w:val="24"/>
          <w:lang w:val="bs-Latn-BA"/>
        </w:rPr>
        <w:t xml:space="preserve"> </w:t>
      </w:r>
      <w:r w:rsidRPr="001B1DFA">
        <w:rPr>
          <w:rFonts w:ascii="Times New Roman" w:hAnsi="Times New Roman" w:cs="Times New Roman"/>
          <w:bCs/>
          <w:color w:val="000000" w:themeColor="text1"/>
          <w:sz w:val="24"/>
          <w:szCs w:val="24"/>
          <w:lang w:val="bs-Latn-BA"/>
        </w:rPr>
        <w:t>набавке</w:t>
      </w:r>
      <w:r w:rsidR="00846DB0" w:rsidRPr="001B1DFA">
        <w:rPr>
          <w:rFonts w:ascii="Times New Roman" w:hAnsi="Times New Roman" w:cs="Times New Roman"/>
          <w:bCs/>
          <w:color w:val="000000" w:themeColor="text1"/>
          <w:sz w:val="24"/>
          <w:szCs w:val="24"/>
          <w:lang w:val="bs-Latn-BA"/>
        </w:rPr>
        <w:t>:</w:t>
      </w:r>
      <w:r w:rsidR="00846DB0" w:rsidRPr="008F2979">
        <w:rPr>
          <w:rFonts w:ascii="Times New Roman" w:hAnsi="Times New Roman" w:cs="Times New Roman"/>
          <w:bCs/>
          <w:color w:val="FF0000"/>
          <w:sz w:val="24"/>
          <w:szCs w:val="24"/>
          <w:lang w:val="bs-Latn-BA"/>
        </w:rPr>
        <w:t xml:space="preserve"> </w:t>
      </w:r>
      <w:r w:rsidR="001B1DFA" w:rsidRPr="005F6881">
        <w:rPr>
          <w:rFonts w:ascii="Times New Roman" w:hAnsi="Times New Roman" w:cs="Times New Roman"/>
          <w:bCs/>
          <w:color w:val="000000" w:themeColor="text1"/>
          <w:sz w:val="24"/>
          <w:szCs w:val="24"/>
          <w:lang w:val="sr-Cyrl-RS"/>
        </w:rPr>
        <w:t>КЗ</w:t>
      </w:r>
      <w:r w:rsidR="00483FEA" w:rsidRPr="005F6881">
        <w:rPr>
          <w:rFonts w:ascii="Times New Roman" w:hAnsi="Times New Roman" w:cs="Times New Roman"/>
          <w:bCs/>
          <w:color w:val="000000" w:themeColor="text1"/>
          <w:sz w:val="24"/>
          <w:szCs w:val="24"/>
          <w:lang w:val="sr-Cyrl-RS"/>
        </w:rPr>
        <w:t>-</w:t>
      </w:r>
      <w:r w:rsidR="005F6881" w:rsidRPr="005F6881">
        <w:rPr>
          <w:rFonts w:ascii="Times New Roman" w:hAnsi="Times New Roman" w:cs="Times New Roman"/>
          <w:bCs/>
          <w:color w:val="000000" w:themeColor="text1"/>
          <w:sz w:val="24"/>
          <w:szCs w:val="24"/>
          <w:lang w:val="sr-Latn-RS"/>
        </w:rPr>
        <w:t>62</w:t>
      </w:r>
      <w:r w:rsidR="008D61EE" w:rsidRPr="005F6881">
        <w:rPr>
          <w:rFonts w:ascii="Times New Roman" w:hAnsi="Times New Roman" w:cs="Times New Roman"/>
          <w:bCs/>
          <w:color w:val="000000" w:themeColor="text1"/>
          <w:sz w:val="24"/>
          <w:szCs w:val="24"/>
          <w:lang w:val="sr-Cyrl-RS"/>
        </w:rPr>
        <w:t>/23</w:t>
      </w:r>
    </w:p>
    <w:p w:rsidR="00DB56F0" w:rsidRPr="001F3CB7" w:rsidRDefault="008D61EE" w:rsidP="00DB56F0">
      <w:pPr>
        <w:rPr>
          <w:rFonts w:ascii="Times New Roman" w:hAnsi="Times New Roman" w:cs="Times New Roman"/>
          <w:sz w:val="24"/>
          <w:szCs w:val="24"/>
          <w:lang w:val="bs-Latn-BA"/>
        </w:rPr>
      </w:pPr>
      <w:r w:rsidRPr="008D61EE">
        <w:rPr>
          <w:rFonts w:ascii="Times New Roman" w:hAnsi="Times New Roman" w:cs="Times New Roman"/>
          <w:bCs/>
          <w:color w:val="000000" w:themeColor="text1"/>
          <w:sz w:val="24"/>
          <w:szCs w:val="24"/>
          <w:lang w:val="sr-Cyrl-RS"/>
        </w:rPr>
        <w:t>Б</w:t>
      </w:r>
      <w:r w:rsidR="00BF4BE4" w:rsidRPr="001F3CB7">
        <w:rPr>
          <w:rFonts w:ascii="Times New Roman" w:hAnsi="Times New Roman" w:cs="Times New Roman"/>
          <w:bCs/>
          <w:sz w:val="24"/>
          <w:szCs w:val="24"/>
          <w:lang w:val="bs-Latn-BA"/>
        </w:rPr>
        <w:t>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3"/>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870CCC"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Укупна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 xml:space="preserve"> 20.000, 00</w:t>
      </w:r>
      <w:r w:rsidR="00870CCC" w:rsidRPr="001F3CB7">
        <w:rPr>
          <w:rFonts w:ascii="Times New Roman" w:hAnsi="Times New Roman" w:cs="Times New Roman"/>
          <w:bCs/>
          <w:sz w:val="24"/>
          <w:szCs w:val="24"/>
          <w:lang w:val="bs-Latn-BA"/>
        </w:rPr>
        <w:t xml:space="preserve"> КМ </w:t>
      </w:r>
      <w:r w:rsidR="00870CCC">
        <w:rPr>
          <w:rFonts w:ascii="Times New Roman" w:hAnsi="Times New Roman" w:cs="Times New Roman"/>
          <w:bCs/>
          <w:sz w:val="24"/>
          <w:szCs w:val="24"/>
          <w:lang w:val="sr-Cyrl-RS"/>
        </w:rPr>
        <w:t>без ПДВ-а</w:t>
      </w:r>
    </w:p>
    <w:p w:rsidR="00870CCC" w:rsidRPr="00870CCC" w:rsidRDefault="00870CCC" w:rsidP="00DB56F0">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Прихватамо услове тендерске документације да се оквирни споразум закључи са више понуђача на максималну процијењену вриједност наабвке, те да ћемо на основу појединачних позива учествовати у поступку набавке.</w:t>
      </w:r>
    </w:p>
    <w:p w:rsidR="00870CCC" w:rsidRPr="00870CCC" w:rsidRDefault="00870CCC" w:rsidP="00870CCC">
      <w:pPr>
        <w:ind w:left="426" w:hanging="568"/>
        <w:rPr>
          <w:rFonts w:ascii="Times New Roman" w:hAnsi="Times New Roman" w:cs="Times New Roman"/>
          <w:bCs/>
          <w:sz w:val="24"/>
          <w:szCs w:val="24"/>
          <w:lang w:val="bs-Latn-BA"/>
        </w:rPr>
      </w:pP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870CCC"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870CCC" w:rsidRPr="001F3CB7"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870CCC" w:rsidRDefault="00870CCC" w:rsidP="00DB56F0">
      <w:pPr>
        <w:jc w:val="both"/>
        <w:rPr>
          <w:rFonts w:ascii="Times New Roman" w:hAnsi="Times New Roman" w:cs="Times New Roman"/>
          <w:bCs/>
          <w:sz w:val="24"/>
          <w:szCs w:val="24"/>
          <w:lang w:val="bs-Latn-BA"/>
        </w:rPr>
      </w:pP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354CC9"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9</w:t>
      </w:r>
      <w:r>
        <w:rPr>
          <w:rFonts w:ascii="Times New Roman" w:hAnsi="Times New Roman" w:cs="Times New Roman"/>
          <w:bCs/>
          <w:sz w:val="24"/>
          <w:szCs w:val="24"/>
          <w:lang w:val="sr-Cyrl-RS"/>
        </w:rPr>
        <w:t xml:space="preserve">0 </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Pr>
          <w:rFonts w:ascii="Times New Roman" w:hAnsi="Times New Roman" w:cs="Times New Roman"/>
          <w:bCs/>
          <w:sz w:val="24"/>
          <w:szCs w:val="24"/>
          <w:lang w:val="bs-Latn-BA"/>
        </w:rPr>
        <w:t xml:space="preserve"> </w:t>
      </w:r>
      <w:r>
        <w:rPr>
          <w:rFonts w:ascii="Times New Roman" w:hAnsi="Times New Roman" w:cs="Times New Roman"/>
          <w:bCs/>
          <w:sz w:val="24"/>
          <w:szCs w:val="24"/>
          <w:lang w:val="sr-Cyrl-RS"/>
        </w:rPr>
        <w:t>о</w:t>
      </w:r>
      <w:r w:rsidR="00BF4BE4" w:rsidRPr="001F3CB7">
        <w:rPr>
          <w:rFonts w:ascii="Times New Roman" w:hAnsi="Times New Roman" w:cs="Times New Roman"/>
          <w:bCs/>
          <w:sz w:val="24"/>
          <w:szCs w:val="24"/>
          <w:lang w:val="bs-Latn-BA"/>
        </w:rPr>
        <w:t>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w:t>
      </w:r>
      <w:r w:rsidR="008F2979">
        <w:rPr>
          <w:rFonts w:ascii="Times New Roman" w:hAnsi="Times New Roman" w:cs="Times New Roman"/>
          <w:bCs/>
          <w:sz w:val="24"/>
          <w:szCs w:val="24"/>
          <w:lang w:val="sr-Cyrl-RS"/>
        </w:rPr>
        <w:t>____________ 2023</w:t>
      </w:r>
      <w:r w:rsidR="00324880">
        <w:rPr>
          <w:rFonts w:ascii="Times New Roman" w:hAnsi="Times New Roman" w:cs="Times New Roman"/>
          <w:bCs/>
          <w:sz w:val="24"/>
          <w:szCs w:val="24"/>
          <w:lang w:val="sr-Cyrl-RS"/>
        </w:rPr>
        <w:t>. године</w:t>
      </w:r>
      <w:r w:rsidR="00DB56F0" w:rsidRPr="001F3CB7">
        <w:rPr>
          <w:rFonts w:ascii="Times New Roman" w:hAnsi="Times New Roman" w:cs="Times New Roman"/>
          <w:bCs/>
          <w:sz w:val="24"/>
          <w:szCs w:val="24"/>
          <w:lang w:val="bs-Latn-BA"/>
        </w:rPr>
        <w:t>.</w:t>
      </w:r>
    </w:p>
    <w:p w:rsidR="00DB56F0" w:rsidRPr="00974980" w:rsidRDefault="00974980"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Pr>
          <w:rFonts w:ascii="Times New Roman" w:hAnsi="Times New Roman" w:cs="Times New Roman"/>
          <w:bCs/>
          <w:sz w:val="24"/>
          <w:szCs w:val="24"/>
          <w:lang w:val="sr-Cyrl-RS"/>
        </w:rPr>
        <w:t>.</w:t>
      </w:r>
    </w:p>
    <w:p w:rsidR="00DB56F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974980">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974980" w:rsidRPr="0097498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974980">
        <w:rPr>
          <w:rFonts w:ascii="Times New Roman" w:hAnsi="Times New Roman" w:cs="Times New Roman"/>
          <w:sz w:val="24"/>
          <w:szCs w:val="24"/>
          <w:lang w:val="sr-Cyrl-RS"/>
        </w:rPr>
        <w:t>.</w:t>
      </w:r>
      <w:r w:rsidR="00974980" w:rsidRP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 xml:space="preserve">Упознати смо и прихватамо сва права и обавезе утврђене у Нацрту </w:t>
      </w:r>
      <w:r w:rsidR="00974980">
        <w:rPr>
          <w:rFonts w:ascii="Times New Roman" w:hAnsi="Times New Roman" w:cs="Times New Roman"/>
          <w:sz w:val="24"/>
          <w:szCs w:val="24"/>
          <w:lang w:val="sr-Cyrl-RS"/>
        </w:rPr>
        <w:t>оквирног споразума</w:t>
      </w:r>
      <w:r w:rsidR="00974980" w:rsidRPr="001F3CB7">
        <w:rPr>
          <w:rFonts w:ascii="Times New Roman" w:hAnsi="Times New Roman" w:cs="Times New Roman"/>
          <w:sz w:val="24"/>
          <w:szCs w:val="24"/>
          <w:lang w:val="bs-Latn-BA"/>
        </w:rPr>
        <w:t xml:space="preserve"> који је дат у</w:t>
      </w:r>
      <w:r w:rsid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прилогу ТД.</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4"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4"/>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13278797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5"/>
      <w:bookmarkEnd w:id="56"/>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57" w:name="_Toc38609469"/>
      <w:bookmarkStart w:id="58" w:name="_Toc132787975"/>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57"/>
      <w:bookmarkEnd w:id="58"/>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2C732E" w:rsidRPr="002C732E" w:rsidRDefault="00DB56F0"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2C732E" w:rsidRDefault="00E555E1"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725B4A"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59" w:name="_Toc38609470"/>
      <w:bookmarkStart w:id="60" w:name="_Toc13278797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59"/>
      <w:r w:rsidR="00870CCC">
        <w:rPr>
          <w:rFonts w:ascii="Times New Roman" w:hAnsi="Times New Roman" w:cs="Times New Roman"/>
          <w:sz w:val="24"/>
          <w:szCs w:val="24"/>
          <w:lang w:val="sr-Cyrl-RS"/>
        </w:rPr>
        <w:t>4</w:t>
      </w:r>
      <w:bookmarkEnd w:id="60"/>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1" w:name="_Toc38609471"/>
      <w:bookmarkStart w:id="62" w:name="_Toc132787977"/>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1"/>
      <w:bookmarkEnd w:id="62"/>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587897" w:rsidRPr="00725B4A" w:rsidRDefault="00E555E1" w:rsidP="00587897">
      <w:pPr>
        <w:pStyle w:val="Heading1"/>
        <w:numPr>
          <w:ilvl w:val="0"/>
          <w:numId w:val="0"/>
        </w:numPr>
        <w:ind w:left="431" w:hanging="431"/>
        <w:jc w:val="right"/>
        <w:rPr>
          <w:rFonts w:ascii="Times New Roman" w:hAnsi="Times New Roman" w:cs="Times New Roman"/>
          <w:sz w:val="24"/>
          <w:szCs w:val="24"/>
          <w:lang w:val="sr-Cyrl-RS"/>
        </w:rPr>
      </w:pPr>
      <w:bookmarkStart w:id="63" w:name="_Toc33097049"/>
      <w:bookmarkStart w:id="64" w:name="_Toc38609476"/>
      <w:bookmarkStart w:id="65" w:name="_Toc13278797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3"/>
      <w:bookmarkEnd w:id="64"/>
      <w:r w:rsidR="00870CCC">
        <w:rPr>
          <w:rFonts w:ascii="Times New Roman" w:hAnsi="Times New Roman" w:cs="Times New Roman"/>
          <w:sz w:val="24"/>
          <w:szCs w:val="24"/>
          <w:lang w:val="sr-Cyrl-RS"/>
        </w:rPr>
        <w:t>5</w:t>
      </w:r>
      <w:bookmarkEnd w:id="65"/>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130EC5">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 xml:space="preserve">НАЦРТ ПОЈЕДИНАЧНОГ </w:t>
      </w:r>
      <w:r w:rsidRPr="00587897">
        <w:rPr>
          <w:rFonts w:ascii="Times New Roman" w:eastAsiaTheme="majorEastAsia" w:hAnsi="Times New Roman" w:cs="Times New Roman"/>
          <w:sz w:val="24"/>
          <w:szCs w:val="24"/>
          <w:lang w:val="bs-Latn-BA"/>
        </w:rPr>
        <w:t>УГОВОР</w:t>
      </w:r>
      <w:r>
        <w:rPr>
          <w:rFonts w:ascii="Times New Roman" w:eastAsiaTheme="majorEastAsia" w:hAnsi="Times New Roman" w:cs="Times New Roman"/>
          <w:sz w:val="24"/>
          <w:szCs w:val="24"/>
          <w:lang w:val="sr-Cyrl-RS"/>
        </w:rPr>
        <w:t>А</w:t>
      </w:r>
      <w:r w:rsidRPr="00587897">
        <w:rPr>
          <w:rFonts w:ascii="Times New Roman" w:eastAsiaTheme="majorEastAsia" w:hAnsi="Times New Roman" w:cs="Times New Roman"/>
          <w:sz w:val="24"/>
          <w:szCs w:val="24"/>
          <w:lang w:val="bs-Latn-BA"/>
        </w:rPr>
        <w:t xml:space="preserve"> О ЈАВНОЈ НАБАВЦИ</w:t>
      </w:r>
      <w:r>
        <w:rPr>
          <w:rFonts w:ascii="Times New Roman" w:eastAsiaTheme="majorEastAsia" w:hAnsi="Times New Roman" w:cs="Times New Roman"/>
          <w:sz w:val="24"/>
          <w:szCs w:val="24"/>
          <w:lang w:val="bs-Latn-BA"/>
        </w:rPr>
        <w:t>/ ИСПОРУЦИ РОБЕ-мини</w:t>
      </w:r>
      <w:r>
        <w:rPr>
          <w:rFonts w:ascii="Times New Roman" w:eastAsiaTheme="majorEastAsia" w:hAnsi="Times New Roman" w:cs="Times New Roman"/>
          <w:sz w:val="24"/>
          <w:szCs w:val="24"/>
          <w:lang w:val="sr-Cyrl-RS"/>
        </w:rPr>
        <w:t>т</w:t>
      </w:r>
      <w:r w:rsidRPr="00587897">
        <w:rPr>
          <w:rFonts w:ascii="Times New Roman" w:eastAsiaTheme="majorEastAsia" w:hAnsi="Times New Roman" w:cs="Times New Roman"/>
          <w:sz w:val="24"/>
          <w:szCs w:val="24"/>
          <w:lang w:val="bs-Latn-BA"/>
        </w:rPr>
        <w:t>ендер</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по Оквирном споразуму, број: УД-</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Pr>
          <w:rFonts w:ascii="Times New Roman" w:eastAsiaTheme="majorEastAsia" w:hAnsi="Times New Roman" w:cs="Times New Roman"/>
          <w:sz w:val="24"/>
          <w:szCs w:val="24"/>
          <w:lang w:val="sr-Cyrl-RS"/>
        </w:rPr>
        <w:t>______2023</w:t>
      </w:r>
      <w:r w:rsidRPr="00587897">
        <w:rPr>
          <w:rFonts w:ascii="Times New Roman" w:eastAsiaTheme="majorEastAsia" w:hAnsi="Times New Roman" w:cs="Times New Roman"/>
          <w:sz w:val="24"/>
          <w:szCs w:val="24"/>
          <w:lang w:val="bs-Latn-BA"/>
        </w:rPr>
        <w:t xml:space="preserve">. године и Позиву број </w:t>
      </w:r>
      <w:r>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 </w:t>
      </w:r>
      <w:r>
        <w:rPr>
          <w:rFonts w:ascii="Times New Roman" w:eastAsiaTheme="majorEastAsia" w:hAnsi="Times New Roman" w:cs="Times New Roman"/>
          <w:sz w:val="24"/>
          <w:szCs w:val="24"/>
          <w:lang w:val="sr-Cyrl-RS"/>
        </w:rPr>
        <w:t xml:space="preserve"> од ________</w:t>
      </w:r>
      <w:r w:rsidRPr="00587897">
        <w:rPr>
          <w:rFonts w:ascii="Times New Roman" w:eastAsiaTheme="majorEastAsia" w:hAnsi="Times New Roman" w:cs="Times New Roman"/>
          <w:sz w:val="24"/>
          <w:szCs w:val="24"/>
          <w:lang w:val="bs-Latn-BA"/>
        </w:rPr>
        <w:t>2023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Закључен у Бијељини дана </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2023.  године између сљедећих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b/>
          <w:sz w:val="24"/>
          <w:szCs w:val="24"/>
          <w:lang w:val="bs-Latn-BA"/>
        </w:rPr>
        <w:t>1.  А.Д. ''ВОДОВОД И КАНАЛИЗАЦИЈА'' БИЈЕЉИНА</w:t>
      </w:r>
      <w:r w:rsidRPr="00587897">
        <w:rPr>
          <w:rFonts w:ascii="Times New Roman" w:eastAsiaTheme="majorEastAsia" w:hAnsi="Times New Roman" w:cs="Times New Roman"/>
          <w:sz w:val="24"/>
          <w:szCs w:val="24"/>
          <w:lang w:val="bs-Latn-BA"/>
        </w:rPr>
        <w:t>, улица Хајдук Станка број 20, ЈИБ: 400307860000, заступано по в.д. директору Друштва, Драгиши Танацковићу, дипл. грађ. инжењеру из Бијељине као купцу (у даљем тексту: купац или уговорне стране) с једне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center"/>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и</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2. </w:t>
      </w:r>
      <w:r>
        <w:rPr>
          <w:rFonts w:ascii="Times New Roman" w:eastAsiaTheme="majorEastAsia" w:hAnsi="Times New Roman" w:cs="Times New Roman"/>
          <w:sz w:val="24"/>
          <w:szCs w:val="24"/>
          <w:lang w:val="sr-Cyrl-RS"/>
        </w:rPr>
        <w:t>_____________________,</w:t>
      </w:r>
      <w:r w:rsidRPr="00587897">
        <w:rPr>
          <w:rFonts w:ascii="Times New Roman" w:eastAsiaTheme="majorEastAsia" w:hAnsi="Times New Roman" w:cs="Times New Roman"/>
          <w:sz w:val="24"/>
          <w:szCs w:val="24"/>
          <w:lang w:val="bs-Latn-BA"/>
        </w:rPr>
        <w:t xml:space="preserve"> са сједиштем улица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ЈИБ: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којег заступа директор </w:t>
      </w:r>
      <w:r>
        <w:rPr>
          <w:rFonts w:ascii="Times New Roman" w:eastAsiaTheme="majorEastAsia" w:hAnsi="Times New Roman" w:cs="Times New Roman"/>
          <w:sz w:val="24"/>
          <w:szCs w:val="24"/>
          <w:lang w:val="sr-Cyrl-RS"/>
        </w:rPr>
        <w:t>______________________</w:t>
      </w:r>
      <w:r>
        <w:rPr>
          <w:rFonts w:ascii="Times New Roman" w:eastAsiaTheme="majorEastAsia" w:hAnsi="Times New Roman" w:cs="Times New Roman"/>
          <w:sz w:val="24"/>
          <w:szCs w:val="24"/>
          <w:lang w:val="bs-Latn-BA"/>
        </w:rPr>
        <w:t xml:space="preserve">, </w:t>
      </w:r>
      <w:r w:rsidRPr="00587897">
        <w:rPr>
          <w:rFonts w:ascii="Times New Roman" w:eastAsiaTheme="majorEastAsia" w:hAnsi="Times New Roman" w:cs="Times New Roman"/>
          <w:sz w:val="24"/>
          <w:szCs w:val="24"/>
          <w:lang w:val="bs-Latn-BA"/>
        </w:rPr>
        <w:t>(у даљем тексту: Продавац или уговорне стране) с друге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ПРЕДМЕТ УГОВОРА</w:t>
      </w:r>
    </w:p>
    <w:p w:rsidR="00587897" w:rsidRPr="00587897" w:rsidRDefault="00587897" w:rsidP="00587897">
      <w:pPr>
        <w:jc w:val="cente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Члан 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склапају овај уговор на основу Одлуке о избору </w:t>
      </w:r>
      <w:r w:rsidR="00870CCC">
        <w:rPr>
          <w:rFonts w:ascii="Times New Roman" w:eastAsiaTheme="majorEastAsia" w:hAnsi="Times New Roman" w:cs="Times New Roman"/>
          <w:sz w:val="24"/>
          <w:szCs w:val="24"/>
          <w:lang w:val="sr-Cyrl-RS"/>
        </w:rPr>
        <w:t xml:space="preserve">најповољнијег </w:t>
      </w:r>
      <w:r w:rsidRPr="00587897">
        <w:rPr>
          <w:rFonts w:ascii="Times New Roman" w:eastAsiaTheme="majorEastAsia" w:hAnsi="Times New Roman" w:cs="Times New Roman"/>
          <w:sz w:val="24"/>
          <w:szCs w:val="24"/>
          <w:lang w:val="bs-Latn-BA"/>
        </w:rPr>
        <w:t xml:space="preserve">понуђача </w:t>
      </w:r>
      <w:r w:rsidR="00205D94">
        <w:rPr>
          <w:rFonts w:ascii="Times New Roman" w:eastAsiaTheme="majorEastAsia" w:hAnsi="Times New Roman" w:cs="Times New Roman"/>
          <w:sz w:val="24"/>
          <w:szCs w:val="24"/>
          <w:lang w:val="bs-Latn-BA"/>
        </w:rPr>
        <w:t>у поступку мини</w:t>
      </w:r>
      <w:r w:rsidRPr="00587897">
        <w:rPr>
          <w:rFonts w:ascii="Times New Roman" w:eastAsiaTheme="majorEastAsia" w:hAnsi="Times New Roman" w:cs="Times New Roman"/>
          <w:sz w:val="24"/>
          <w:szCs w:val="24"/>
          <w:lang w:val="bs-Latn-BA"/>
        </w:rPr>
        <w:t>тендерисања за набавку резервних дијелова</w:t>
      </w:r>
      <w:r w:rsidR="00205D94">
        <w:rPr>
          <w:rFonts w:ascii="Times New Roman" w:eastAsiaTheme="majorEastAsia" w:hAnsi="Times New Roman" w:cs="Times New Roman"/>
          <w:sz w:val="24"/>
          <w:szCs w:val="24"/>
          <w:lang w:val="sr-Cyrl-RS"/>
        </w:rPr>
        <w:t xml:space="preserve"> и опреме за возни парк Друштва</w:t>
      </w:r>
      <w:r w:rsidRPr="00587897">
        <w:rPr>
          <w:rFonts w:ascii="Times New Roman" w:eastAsiaTheme="majorEastAsia" w:hAnsi="Times New Roman" w:cs="Times New Roman"/>
          <w:sz w:val="24"/>
          <w:szCs w:val="24"/>
          <w:lang w:val="bs-Latn-BA"/>
        </w:rPr>
        <w:t xml:space="preserve"> по 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број: УД</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/23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2023. г</w:t>
      </w:r>
      <w:r w:rsidR="00205D94">
        <w:rPr>
          <w:rFonts w:ascii="Times New Roman" w:eastAsiaTheme="majorEastAsia" w:hAnsi="Times New Roman" w:cs="Times New Roman"/>
          <w:sz w:val="24"/>
          <w:szCs w:val="24"/>
          <w:lang w:val="bs-Latn-BA"/>
        </w:rPr>
        <w:t>одине г</w:t>
      </w:r>
      <w:r w:rsidR="00205D94">
        <w:rPr>
          <w:rFonts w:ascii="Times New Roman" w:eastAsiaTheme="majorEastAsia" w:hAnsi="Times New Roman" w:cs="Times New Roman"/>
          <w:sz w:val="24"/>
          <w:szCs w:val="24"/>
          <w:lang w:val="sr-Cyrl-RS"/>
        </w:rPr>
        <w:t>дј</w:t>
      </w:r>
      <w:r w:rsidRPr="00587897">
        <w:rPr>
          <w:rFonts w:ascii="Times New Roman" w:eastAsiaTheme="majorEastAsia" w:hAnsi="Times New Roman" w:cs="Times New Roman"/>
          <w:sz w:val="24"/>
          <w:szCs w:val="24"/>
          <w:lang w:val="bs-Latn-BA"/>
        </w:rPr>
        <w:t xml:space="preserve">е је понуђач </w:t>
      </w:r>
      <w:r w:rsidR="00205D94">
        <w:rPr>
          <w:rFonts w:ascii="Times New Roman" w:eastAsiaTheme="majorEastAsia" w:hAnsi="Times New Roman" w:cs="Times New Roman"/>
          <w:sz w:val="24"/>
          <w:szCs w:val="24"/>
          <w:lang w:val="sr-Cyrl-RS"/>
        </w:rPr>
        <w:t>__________________________</w:t>
      </w:r>
      <w:r w:rsidRPr="00587897">
        <w:rPr>
          <w:rFonts w:ascii="Times New Roman" w:eastAsiaTheme="majorEastAsia" w:hAnsi="Times New Roman" w:cs="Times New Roman"/>
          <w:sz w:val="24"/>
          <w:szCs w:val="24"/>
          <w:lang w:val="bs-Latn-BA"/>
        </w:rPr>
        <w:t xml:space="preserve">, према критеријуму економски најповољнија понуда, добио највећи број бодова </w:t>
      </w:r>
      <w:r w:rsidR="00205D94">
        <w:rPr>
          <w:rFonts w:ascii="Times New Roman" w:eastAsiaTheme="majorEastAsia" w:hAnsi="Times New Roman" w:cs="Times New Roman"/>
          <w:sz w:val="24"/>
          <w:szCs w:val="24"/>
          <w:lang w:val="sr-Cyrl-RS"/>
        </w:rPr>
        <w:t>____________</w:t>
      </w:r>
      <w:r w:rsidRPr="00587897">
        <w:rPr>
          <w:rFonts w:ascii="Times New Roman" w:eastAsiaTheme="majorEastAsia" w:hAnsi="Times New Roman" w:cs="Times New Roman"/>
          <w:sz w:val="24"/>
          <w:szCs w:val="24"/>
          <w:lang w:val="bs-Latn-BA"/>
        </w:rPr>
        <w:t xml:space="preserve"> и понудио цијену у износу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КМ без ПДВ-а према понуди број: </w:t>
      </w:r>
      <w:r w:rsidR="00205D94">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_________________</w:t>
      </w:r>
      <w:r w:rsidRPr="00587897">
        <w:rPr>
          <w:rFonts w:ascii="Times New Roman" w:eastAsiaTheme="majorEastAsia" w:hAnsi="Times New Roman" w:cs="Times New Roman"/>
          <w:sz w:val="24"/>
          <w:szCs w:val="24"/>
          <w:lang w:val="bs-Latn-BA"/>
        </w:rPr>
        <w:t>.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2.</w:t>
      </w:r>
    </w:p>
    <w:p w:rsidR="00587897" w:rsidRPr="00304032"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 xml:space="preserve">Предмет овог уговора је испорука робе према </w:t>
      </w:r>
      <w:r w:rsidR="00870CCC">
        <w:rPr>
          <w:rFonts w:ascii="Times New Roman" w:eastAsiaTheme="majorEastAsia" w:hAnsi="Times New Roman" w:cs="Times New Roman"/>
          <w:sz w:val="24"/>
          <w:szCs w:val="24"/>
          <w:lang w:val="sr-Cyrl-RS"/>
        </w:rPr>
        <w:t xml:space="preserve">Позиву и </w:t>
      </w:r>
      <w:r w:rsidRPr="00587897">
        <w:rPr>
          <w:rFonts w:ascii="Times New Roman" w:eastAsiaTheme="majorEastAsia" w:hAnsi="Times New Roman" w:cs="Times New Roman"/>
          <w:sz w:val="24"/>
          <w:szCs w:val="24"/>
          <w:lang w:val="bs-Latn-BA"/>
        </w:rPr>
        <w:t xml:space="preserve">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из Обрасца за цијену прихватљиве понуде број: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.2023. године са тачно наведеним количинама и јединицама мјере и укупном цијеном. Уговорне стране су сагласне да обострано прате извршење уговора водећи евиденцију да збир укупне цијене појединачних уговора не пређе укупну врједност по Оквирном споразуму. Образац за цјену понуде је саставни дио овог уговора и роба наведена у образцу чини предмет робе за набавку/испоруку. </w:t>
      </w: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 xml:space="preserve">УКУПНА ЦИЈЕНА ПОЈЕДИНАЧНОГ УГОВОРА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Вриједност овог појединачног уговора, без урачунатог ПДВ-а, износи: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205D94" w:rsidP="00205D94">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___________________</w:t>
      </w:r>
      <w:r w:rsidR="00587897" w:rsidRPr="00587897">
        <w:rPr>
          <w:rFonts w:ascii="Times New Roman" w:eastAsiaTheme="majorEastAsia" w:hAnsi="Times New Roman" w:cs="Times New Roman"/>
          <w:sz w:val="24"/>
          <w:szCs w:val="24"/>
          <w:lang w:val="bs-Latn-BA"/>
        </w:rPr>
        <w:t xml:space="preserve"> КМ без ПДВ-а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(словима: </w:t>
      </w:r>
      <w:r w:rsidR="00205D94">
        <w:rPr>
          <w:rFonts w:ascii="Times New Roman" w:eastAsiaTheme="majorEastAsia" w:hAnsi="Times New Roman" w:cs="Times New Roman"/>
          <w:sz w:val="24"/>
          <w:szCs w:val="24"/>
          <w:lang w:val="sr-Cyrl-RS"/>
        </w:rPr>
        <w:t>_______________________________________</w:t>
      </w:r>
      <w:r w:rsidRPr="00587897">
        <w:rPr>
          <w:rFonts w:ascii="Times New Roman" w:eastAsiaTheme="majorEastAsia" w:hAnsi="Times New Roman" w:cs="Times New Roman"/>
          <w:sz w:val="24"/>
          <w:szCs w:val="24"/>
          <w:lang w:val="bs-Latn-BA"/>
        </w:rPr>
        <w:t>КМ без ПДВ-а).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Јединичне цијене дате у Понуди су фиксне и непромјењиве у току цијелог периода трајања овог уговора.</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ПЛАЋАЊЕ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4.</w:t>
      </w:r>
    </w:p>
    <w:p w:rsidR="00205D94"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Купац ће плаћање цијене из члана 3. овог уговора према Продавцу извршити у року од 60 (шездесет) дана након пријема уредно испостављене оригиналне документације достављене на протокол Купца, и то како слиједи: Фактура за испоручену робу/ отпремница потписана од обје уговорне стране</w:t>
      </w:r>
      <w:r w:rsidR="00205D94">
        <w:rPr>
          <w:rFonts w:ascii="Times New Roman" w:eastAsiaTheme="majorEastAsia" w:hAnsi="Times New Roman" w:cs="Times New Roman"/>
          <w:sz w:val="24"/>
          <w:szCs w:val="24"/>
          <w:lang w:val="sr-Cyrl-RS"/>
        </w:rPr>
        <w:t>.</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 Продавац је дужан на фактури навести број уговора о јавној набавци предметне робе за коју се издаје фактура.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Услови плаћања и други услови које Продавац једнострано унесе у фактуру не обавезују Купца ни онда када је фактуру примио, а није јој приговорио.</w:t>
      </w:r>
    </w:p>
    <w:p w:rsidR="00205D94" w:rsidRPr="00205D94" w:rsidRDefault="00205D94" w:rsidP="0058789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sr-Cyrl-RS"/>
        </w:rPr>
        <w:t>Продавац се обавезује да на фактури назначи број уговора на основу којег је фактурисање извршено.</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НАЧИН И РОК ИСПОРУКЕ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ће испоруку робе извршити након пријема наруџбенице (усменог или писменог налога) од стране Купца и то у што краћем року, а најкасније у року од </w:t>
      </w:r>
      <w:r w:rsidR="00205D94">
        <w:rPr>
          <w:rFonts w:ascii="Times New Roman" w:eastAsiaTheme="majorEastAsia" w:hAnsi="Times New Roman" w:cs="Times New Roman"/>
          <w:sz w:val="24"/>
          <w:szCs w:val="24"/>
          <w:lang w:val="sr-Cyrl-RS"/>
        </w:rPr>
        <w:t>________________</w:t>
      </w:r>
      <w:r w:rsidRPr="00587897">
        <w:rPr>
          <w:rFonts w:ascii="Times New Roman" w:eastAsiaTheme="majorEastAsia" w:hAnsi="Times New Roman" w:cs="Times New Roman"/>
          <w:sz w:val="24"/>
          <w:szCs w:val="24"/>
          <w:lang w:val="bs-Latn-BA"/>
        </w:rPr>
        <w:t xml:space="preserve"> дана, према усвојеној понуди у случају сукцесивне испоруке. Испорука ће бити извршена на </w:t>
      </w:r>
      <w:r w:rsidR="00205D94">
        <w:rPr>
          <w:rFonts w:ascii="Times New Roman" w:eastAsiaTheme="majorEastAsia" w:hAnsi="Times New Roman" w:cs="Times New Roman"/>
          <w:sz w:val="24"/>
          <w:szCs w:val="24"/>
          <w:lang w:val="bs-Latn-BA"/>
        </w:rPr>
        <w:t>DDP</w:t>
      </w:r>
      <w:r w:rsidRPr="00587897">
        <w:rPr>
          <w:rFonts w:ascii="Times New Roman" w:eastAsiaTheme="majorEastAsia" w:hAnsi="Times New Roman" w:cs="Times New Roman"/>
          <w:sz w:val="24"/>
          <w:szCs w:val="24"/>
          <w:lang w:val="bs-Latn-BA"/>
        </w:rPr>
        <w:t xml:space="preserve"> радионица Хасе Бијељина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испоруке робе из увоза Продавац је обавезан осигурати документе за робу  који морају бити приложени уз робу: Товарни лист оригинал, комерцијална фактура Продавца, оригинал, отпремница и 2 копије, цертификат о осигурању  оргинал, ЕУР-1 (за робу чије поријекло је из земаља Европске уније) оригинал.У оправданим околностима оргинале могу замјенити важеће копије оргинала.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6.</w:t>
      </w:r>
    </w:p>
    <w:p w:rsidR="00587897" w:rsidRPr="00587897" w:rsidRDefault="00205D94" w:rsidP="00587897">
      <w:pPr>
        <w:jc w:val="both"/>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bs-Latn-BA"/>
        </w:rPr>
        <w:t>Уговорне стра</w:t>
      </w:r>
      <w:r w:rsidR="00587897" w:rsidRPr="00587897">
        <w:rPr>
          <w:rFonts w:ascii="Times New Roman" w:eastAsiaTheme="majorEastAsia" w:hAnsi="Times New Roman" w:cs="Times New Roman"/>
          <w:sz w:val="24"/>
          <w:szCs w:val="24"/>
          <w:lang w:val="bs-Latn-BA"/>
        </w:rPr>
        <w:t>не су сагласне да ће поступати у складу записником Комисије за квантитативну и квалитативну примопредају робе или задуженог одговорног лице уговорног органа и отклонити сваку евентуалну примједбу.</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ПРОДАВЦА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7.</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изврши испоруку робе према понуди број </w:t>
      </w:r>
      <w:r w:rsidR="00870CCC">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у складу са тендерском док</w:t>
      </w:r>
      <w:r w:rsidR="00870CCC">
        <w:rPr>
          <w:rFonts w:ascii="Times New Roman" w:eastAsiaTheme="majorEastAsia" w:hAnsi="Times New Roman" w:cs="Times New Roman"/>
          <w:sz w:val="24"/>
          <w:szCs w:val="24"/>
          <w:lang w:val="bs-Latn-BA"/>
        </w:rPr>
        <w:t>ументацијом ДДП магацин Друштва</w:t>
      </w:r>
      <w:r w:rsidRPr="00587897">
        <w:rPr>
          <w:rFonts w:ascii="Times New Roman" w:eastAsiaTheme="majorEastAsia" w:hAnsi="Times New Roman" w:cs="Times New Roman"/>
          <w:sz w:val="24"/>
          <w:szCs w:val="24"/>
          <w:lang w:val="bs-Latn-BA"/>
        </w:rPr>
        <w:t>. Продавац одговара за уредно извршење уговора према важећим прописима, те редовно обавјештава Купца о току реализације уговора и сноси све ризике до коначног пријема (преузимања) робе на крајњем одредишту Купца, и у року који је прописан уговором.</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КУПЦА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8.</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Купац се обавезује да изврши обавезу плаћања робе у складу са чланом 4. Уговора, изврши квантитативни и квалитативни пријем робе и сачини и потпише записник о извршеној испоруци робе у примјереном року примопредаје конкретне робе, све према опису робе по захтјеву из Понуде.</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 xml:space="preserve">ГАРАНТНИ ПЕРИОД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9.</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Гарантни период односно гаранција квалитета испоручене робе треба да одговара техничким карактеристикама робе према Обрасцу за цијену у уговореном периоду и да сваки производ има  декларацију, навођење на производу или омоту података којим се идентифицирају производи, својства производа,те податци о  произвођачу или физичком лицу које производ пушта у промет, што се односи и на робу са ограниченим роком употребе.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Све штете и неисправности које би се указале као посљедица несолидне испоруке робе, те употребе лошег материјала, Продавац се обавезује отклонити о свом трошку у току гарантног периода.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На позив Купца за отклањање неисправности које се уоче у току гарантног периода, Продавац је</w:t>
      </w:r>
      <w:r w:rsidR="00205D94">
        <w:rPr>
          <w:rFonts w:ascii="Times New Roman" w:eastAsiaTheme="majorEastAsia" w:hAnsi="Times New Roman" w:cs="Times New Roman"/>
          <w:sz w:val="24"/>
          <w:szCs w:val="24"/>
          <w:lang w:val="bs-Latn-BA"/>
        </w:rPr>
        <w:t xml:space="preserve"> дужан да се одазове у року од </w:t>
      </w:r>
      <w:r w:rsidR="00205D94">
        <w:rPr>
          <w:rFonts w:ascii="Times New Roman" w:eastAsiaTheme="majorEastAsia" w:hAnsi="Times New Roman" w:cs="Times New Roman"/>
          <w:sz w:val="24"/>
          <w:szCs w:val="24"/>
          <w:lang w:val="sr-Cyrl-RS"/>
        </w:rPr>
        <w:t>7</w:t>
      </w:r>
      <w:r w:rsidR="00205D94">
        <w:rPr>
          <w:rFonts w:ascii="Times New Roman" w:eastAsiaTheme="majorEastAsia" w:hAnsi="Times New Roman" w:cs="Times New Roman"/>
          <w:sz w:val="24"/>
          <w:szCs w:val="24"/>
          <w:lang w:val="bs-Latn-BA"/>
        </w:rPr>
        <w:t xml:space="preserve"> (</w:t>
      </w:r>
      <w:r w:rsidR="00205D94">
        <w:rPr>
          <w:rFonts w:ascii="Times New Roman" w:eastAsiaTheme="majorEastAsia" w:hAnsi="Times New Roman" w:cs="Times New Roman"/>
          <w:sz w:val="24"/>
          <w:szCs w:val="24"/>
          <w:lang w:val="sr-Cyrl-RS"/>
        </w:rPr>
        <w:t>седам</w:t>
      </w:r>
      <w:r w:rsidRPr="00587897">
        <w:rPr>
          <w:rFonts w:ascii="Times New Roman" w:eastAsiaTheme="majorEastAsia" w:hAnsi="Times New Roman" w:cs="Times New Roman"/>
          <w:sz w:val="24"/>
          <w:szCs w:val="24"/>
          <w:lang w:val="bs-Latn-BA"/>
        </w:rPr>
        <w:t>) дана, а евентуалне штете и неисправности које су се указале као посљедица несолидне испоруке и/или монтаже робе, Продавац је дужан отклонити у року од 7 дана  (седам) дана.</w:t>
      </w: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Pr="00304032" w:rsidRDefault="00304032"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УГОВОРНА КАЗНА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10.</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је сагласан и обавезује се да Купцу у случају кашњења извршења испоруке робе или неизвршења других уговором преузетих обавеза надокнади насталу штету и измаклу добит.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кашњења у испоруци робе до којег је дошло кривицом Продавца, исти ће платити уговорну казну у износу од 1 % (једанпосто) наручене робе, и то за сваки дан кашњења, све до уредног испуњења уговора, с тим да укупан износ уговорне казне не може прећи 10 % (десет посто) од укупно уговорене вриједности робе по овом уговору.</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платити уговорну казну у року од 7  (седам ) дана од дана пријема писменог захтјева за плаћање од стране Купца.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Купац неће наплатити уговорну казну уколико је до кашњења дошло усљед више силе.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РАСКИД УГОВОРА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Овај уговор се може раскинути на основу споразума уговорних страна. Овај уговор може се раскинути и једнострано и то из сљедећих разлога: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а)</w:t>
      </w:r>
      <w:r w:rsidRPr="00587897">
        <w:rPr>
          <w:rFonts w:ascii="Times New Roman" w:eastAsiaTheme="majorEastAsia"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б)</w:t>
      </w:r>
      <w:r w:rsidRPr="00587897">
        <w:rPr>
          <w:rFonts w:ascii="Times New Roman" w:eastAsiaTheme="majorEastAsia"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ц)</w:t>
      </w:r>
      <w:r w:rsidRPr="00587897">
        <w:rPr>
          <w:rFonts w:ascii="Times New Roman" w:eastAsiaTheme="majorEastAsia" w:hAnsi="Times New Roman" w:cs="Times New Roman"/>
          <w:sz w:val="24"/>
          <w:szCs w:val="24"/>
          <w:lang w:val="bs-Latn-BA"/>
        </w:rPr>
        <w:tab/>
        <w:t>других разлога у складу са важећим законима.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Додатни рок из претходног става овог члана уговора не може бити дужи од 30  (тридесет )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87897" w:rsidRPr="00205D94"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ЗАВРШНЕ ОДРЕДБЕ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12.</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 најмање 6 (шест) мјесеци по закључењу уговора, односно од почетка реализације уговора.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се придржавати еколошке клаузуле, односно поступати у складу са свим важећим законским и поџаконским прописима, и другим актима надлежних државних, локалних или других органа, који се </w:t>
      </w:r>
      <w:r w:rsidRPr="00587897">
        <w:rPr>
          <w:rFonts w:ascii="Times New Roman" w:eastAsiaTheme="majorEastAsia" w:hAnsi="Times New Roman" w:cs="Times New Roman"/>
          <w:sz w:val="24"/>
          <w:szCs w:val="24"/>
          <w:lang w:val="bs-Latn-BA"/>
        </w:rPr>
        <w:lastRenderedPageBreak/>
        <w:t>односе на заштиту околине и/или здравља и заштиту људи све док обавезе по овом Уговору не буду у цјелости измирене.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14.</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евентуалне спорове рјешавати међусобним договарањем, у складу са добрим пословним обичајима. У случају да се не постигне договор о спорним питањима, за рјешење спора надлежан је Окружни привредни суд у Бијељини.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до утрошка финансијских средстава за набавку робе по овом уговору.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16.</w:t>
      </w:r>
    </w:p>
    <w:p w:rsidR="00DB56F0"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Овај уговор је сачињен у 4 (четири) истовјетна примјерка на по 4 (четири)  стране од којих купац задржава 3 (три) примјерка а продавац преостали 1 (један) истовјетан примјерак овог уговора.</w:t>
      </w:r>
    </w:p>
    <w:p w:rsidR="00205D94" w:rsidRPr="00FB22C7" w:rsidRDefault="00205D94" w:rsidP="00205D94">
      <w:pPr>
        <w:ind w:left="-851" w:firstLine="851"/>
        <w:jc w:val="both"/>
        <w:rPr>
          <w:rFonts w:ascii="Times New Roman" w:hAnsi="Times New Roman" w:cs="Times New Roman"/>
          <w:color w:val="FF0000"/>
          <w:sz w:val="18"/>
          <w:szCs w:val="18"/>
          <w:lang w:val="sr-Cyrl-CS"/>
        </w:rPr>
      </w:pPr>
      <w:r>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 xml:space="preserve">, дипл. </w:t>
      </w:r>
      <w:r>
        <w:rPr>
          <w:rFonts w:ascii="Times New Roman" w:hAnsi="Times New Roman" w:cs="Times New Roman"/>
          <w:color w:val="000000" w:themeColor="text1"/>
          <w:sz w:val="18"/>
          <w:szCs w:val="18"/>
          <w:lang w:val="sr-Cyrl-CS"/>
        </w:rPr>
        <w:t>економиста</w:t>
      </w:r>
      <w:r w:rsidRPr="00FB22C7">
        <w:rPr>
          <w:rFonts w:ascii="Times New Roman" w:hAnsi="Times New Roman" w:cs="Times New Roman"/>
          <w:color w:val="000000" w:themeColor="text1"/>
          <w:sz w:val="18"/>
          <w:szCs w:val="18"/>
          <w:lang w:val="sr-Cyrl-CS"/>
        </w:rPr>
        <w:t xml:space="preserve">, </w:t>
      </w:r>
      <w:r>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Одјељење набавке</w:t>
      </w:r>
    </w:p>
    <w:p w:rsidR="00205D94" w:rsidRPr="00FB22C7" w:rsidRDefault="00205D94" w:rsidP="00205D94">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t>Контролиса</w:t>
      </w:r>
      <w:r>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дипл. економиста, шеф Одјељења набавке;</w:t>
      </w:r>
    </w:p>
    <w:p w:rsidR="00205D94" w:rsidRDefault="00205D94" w:rsidP="00205D94">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 ________________________,  Горан Мартић,</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205D94" w:rsidRPr="00FB22C7" w:rsidRDefault="00205D94" w:rsidP="00205D94">
      <w:pPr>
        <w:ind w:left="4"/>
        <w:jc w:val="both"/>
        <w:rPr>
          <w:rFonts w:ascii="Times New Roman" w:hAnsi="Times New Roman" w:cs="Times New Roman"/>
          <w:sz w:val="18"/>
          <w:szCs w:val="18"/>
          <w:lang w:val="sr-Cyrl-CS"/>
        </w:rPr>
      </w:pPr>
    </w:p>
    <w:p w:rsidR="00205D94" w:rsidRPr="001F3CB7" w:rsidRDefault="008E17ED" w:rsidP="00205D94">
      <w:pPr>
        <w:ind w:left="-709" w:right="26"/>
        <w:jc w:val="center"/>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71552" behindDoc="0" locked="0" layoutInCell="1" allowOverlap="1" wp14:anchorId="3C9F2514" wp14:editId="405E4084">
                <wp:simplePos x="0" y="0"/>
                <wp:positionH relativeFrom="column">
                  <wp:posOffset>2896235</wp:posOffset>
                </wp:positionH>
                <wp:positionV relativeFrom="paragraph">
                  <wp:posOffset>238760</wp:posOffset>
                </wp:positionV>
                <wp:extent cx="2078990" cy="2253615"/>
                <wp:effectExtent l="0" t="0" r="1651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2245E2" w:rsidRDefault="002245E2" w:rsidP="00205D94">
                            <w:pPr>
                              <w:jc w:val="center"/>
                              <w:rPr>
                                <w:b/>
                                <w:lang w:val="sr-Cyrl-CS"/>
                              </w:rPr>
                            </w:pPr>
                          </w:p>
                          <w:p w:rsidR="002245E2" w:rsidRPr="007C4321" w:rsidRDefault="002245E2"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2245E2" w:rsidRPr="00DF36BC" w:rsidRDefault="002245E2"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2245E2" w:rsidRPr="00DF36BC" w:rsidRDefault="002245E2" w:rsidP="00205D94">
                            <w:pPr>
                              <w:rPr>
                                <w:rFonts w:ascii="Times New Roman" w:hAnsi="Times New Roman" w:cs="Times New Roman"/>
                                <w:lang w:val="sr-Cyrl-CS"/>
                              </w:rPr>
                            </w:pPr>
                          </w:p>
                          <w:p w:rsidR="002245E2" w:rsidRPr="00DF36BC" w:rsidRDefault="002245E2" w:rsidP="00205D94">
                            <w:pPr>
                              <w:rPr>
                                <w:rFonts w:ascii="Times New Roman" w:hAnsi="Times New Roman" w:cs="Times New Roman"/>
                                <w:lang w:val="sr-Cyrl-CS"/>
                              </w:rPr>
                            </w:pPr>
                          </w:p>
                          <w:p w:rsidR="002245E2" w:rsidRPr="00DF36BC" w:rsidRDefault="002245E2"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245E2" w:rsidRPr="00DF36BC" w:rsidRDefault="002245E2" w:rsidP="00205D94">
                            <w:pPr>
                              <w:jc w:val="center"/>
                              <w:rPr>
                                <w:lang w:val="sr-Cyrl-CS"/>
                              </w:rPr>
                            </w:pPr>
                          </w:p>
                          <w:p w:rsidR="002245E2" w:rsidRDefault="002245E2" w:rsidP="00205D94">
                            <w:pPr>
                              <w:rPr>
                                <w:lang w:val="sr-Cyrl-CS"/>
                              </w:rPr>
                            </w:pPr>
                            <w:r w:rsidRPr="00DF36BC">
                              <w:rPr>
                                <w:lang w:val="sr-Cyrl-CS"/>
                              </w:rPr>
                              <w:t>_______________________________________</w:t>
                            </w:r>
                          </w:p>
                          <w:p w:rsidR="002245E2" w:rsidRPr="00430284" w:rsidRDefault="002245E2" w:rsidP="00205D9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228.05pt;margin-top:18.8pt;width:163.7pt;height:177.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" strokecolor="white" strokeweight="0">
                <v:textbox inset="12.45pt,8.85pt,12.45pt,8.85pt">
                  <w:txbxContent>
                    <w:p w:rsidR="00130EC5" w:rsidRDefault="00130EC5" w:rsidP="00205D94">
                      <w:pPr>
                        <w:jc w:val="center"/>
                        <w:rPr>
                          <w:b/>
                          <w:lang w:val="sr-Cyrl-CS"/>
                        </w:rPr>
                      </w:pPr>
                    </w:p>
                    <w:p w:rsidR="00130EC5" w:rsidRPr="007C4321" w:rsidRDefault="00130EC5"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130EC5" w:rsidRPr="00DF36BC" w:rsidRDefault="00130EC5" w:rsidP="00205D94">
                      <w:pPr>
                        <w:rPr>
                          <w:rFonts w:ascii="Times New Roman" w:hAnsi="Times New Roman" w:cs="Times New Roman"/>
                          <w:lang w:val="sr-Cyrl-CS"/>
                        </w:rPr>
                      </w:pPr>
                    </w:p>
                    <w:p w:rsidR="00130EC5" w:rsidRPr="00DF36BC" w:rsidRDefault="00130EC5" w:rsidP="00205D94">
                      <w:pPr>
                        <w:rPr>
                          <w:rFonts w:ascii="Times New Roman" w:hAnsi="Times New Roman" w:cs="Times New Roman"/>
                          <w:lang w:val="sr-Cyrl-CS"/>
                        </w:rPr>
                      </w:pP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30EC5" w:rsidRPr="00DF36BC" w:rsidRDefault="00130EC5" w:rsidP="00205D94">
                      <w:pPr>
                        <w:jc w:val="center"/>
                        <w:rPr>
                          <w:lang w:val="sr-Cyrl-CS"/>
                        </w:rPr>
                      </w:pPr>
                    </w:p>
                    <w:p w:rsidR="00130EC5" w:rsidRDefault="00130EC5" w:rsidP="00205D94">
                      <w:pPr>
                        <w:rPr>
                          <w:lang w:val="sr-Cyrl-CS"/>
                        </w:rPr>
                      </w:pPr>
                      <w:r w:rsidRPr="00DF36BC">
                        <w:rPr>
                          <w:lang w:val="sr-Cyrl-CS"/>
                        </w:rPr>
                        <w:t>_______________________________________</w:t>
                      </w:r>
                    </w:p>
                    <w:p w:rsidR="00130EC5" w:rsidRPr="00430284" w:rsidRDefault="00130EC5" w:rsidP="00205D94">
                      <w:pPr>
                        <w:rPr>
                          <w:b/>
                          <w:bCs/>
                          <w:i/>
                          <w:lang w:val="sr-Cyrl-BA"/>
                        </w:rPr>
                      </w:pPr>
                      <w:r>
                        <w:rPr>
                          <w:b/>
                          <w:bCs/>
                          <w:lang w:val="sr-Cyrl-CS"/>
                        </w:rPr>
                        <w:t xml:space="preserve">                    </w:t>
                      </w:r>
                    </w:p>
                  </w:txbxContent>
                </v:textbox>
              </v:shape>
            </w:pict>
          </mc:Fallback>
        </mc:AlternateContent>
      </w:r>
      <w:r w:rsidR="00205D94" w:rsidRPr="001F3CB7">
        <w:rPr>
          <w:rFonts w:ascii="Times New Roman" w:hAnsi="Times New Roman" w:cs="Times New Roman"/>
          <w:sz w:val="24"/>
          <w:szCs w:val="24"/>
          <w:lang w:val="sr-Cyrl-CS"/>
        </w:rPr>
        <w:tab/>
        <w:t>УГОВОРНЕ СТРАНЕ</w:t>
      </w:r>
      <w:r w:rsidR="00205D94">
        <w:rPr>
          <w:rFonts w:ascii="Times New Roman" w:hAnsi="Times New Roman" w:cs="Times New Roman"/>
          <w:sz w:val="24"/>
          <w:szCs w:val="24"/>
          <w:lang w:val="sr-Cyrl-CS"/>
        </w:rPr>
        <w:t>:</w:t>
      </w:r>
    </w:p>
    <w:p w:rsidR="00587897" w:rsidRDefault="008E17ED" w:rsidP="00587897">
      <w:pPr>
        <w:jc w:val="both"/>
        <w:rPr>
          <w:rFonts w:ascii="Times New Roman" w:eastAsiaTheme="majorEastAsia"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4A2A621F" wp14:editId="57032371">
                <wp:simplePos x="0" y="0"/>
                <wp:positionH relativeFrom="column">
                  <wp:posOffset>-537845</wp:posOffset>
                </wp:positionH>
                <wp:positionV relativeFrom="paragraph">
                  <wp:posOffset>107315</wp:posOffset>
                </wp:positionV>
                <wp:extent cx="2964180" cy="2656205"/>
                <wp:effectExtent l="0" t="0" r="2667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2245E2"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245E2" w:rsidRPr="00DF36BC"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245E2" w:rsidRPr="00DF36BC" w:rsidRDefault="002245E2" w:rsidP="00205D94">
                            <w:pPr>
                              <w:spacing w:before="0"/>
                              <w:jc w:val="center"/>
                              <w:rPr>
                                <w:rFonts w:ascii="Times New Roman" w:hAnsi="Times New Roman" w:cs="Times New Roman"/>
                                <w:lang w:val="sr-Cyrl-CS"/>
                              </w:rPr>
                            </w:pPr>
                          </w:p>
                          <w:p w:rsidR="002245E2" w:rsidRPr="00DF36BC"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245E2" w:rsidRPr="00DF36BC"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245E2" w:rsidRPr="00DF36BC" w:rsidRDefault="002245E2"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245E2" w:rsidRPr="00DF36BC" w:rsidRDefault="002245E2" w:rsidP="00205D94">
                            <w:pPr>
                              <w:spacing w:before="0"/>
                              <w:jc w:val="center"/>
                              <w:rPr>
                                <w:rFonts w:ascii="Times New Roman" w:hAnsi="Times New Roman" w:cs="Times New Roman"/>
                                <w:i/>
                                <w:lang w:val="sr-Cyrl-CS"/>
                              </w:rPr>
                            </w:pPr>
                          </w:p>
                          <w:p w:rsidR="002245E2" w:rsidRPr="00DF36BC"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245E2" w:rsidRPr="00750A21" w:rsidRDefault="002245E2"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245E2" w:rsidRPr="00750A21" w:rsidRDefault="002245E2"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245E2" w:rsidRPr="00DF36BC" w:rsidRDefault="002245E2" w:rsidP="00205D94">
                            <w:pPr>
                              <w:spacing w:before="0"/>
                              <w:jc w:val="center"/>
                              <w:rPr>
                                <w:rFonts w:ascii="Times New Roman" w:hAnsi="Times New Roman" w:cs="Times New Roman"/>
                                <w:i/>
                                <w:lang w:val="sr-Cyrl-CS"/>
                              </w:rPr>
                            </w:pPr>
                          </w:p>
                          <w:p w:rsidR="002245E2" w:rsidRPr="00DF36BC" w:rsidRDefault="002245E2"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245E2" w:rsidRPr="00750A21" w:rsidRDefault="002245E2"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245E2" w:rsidRPr="00750A21" w:rsidRDefault="002245E2"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245E2" w:rsidRPr="00DF36BC" w:rsidRDefault="002245E2" w:rsidP="00205D94">
                            <w:pPr>
                              <w:jc w:val="center"/>
                              <w:rPr>
                                <w:rFonts w:ascii="Times New Roman" w:hAnsi="Times New Roman" w:cs="Times New Roman"/>
                                <w:lang w:val="sr-Cyrl-CS"/>
                              </w:rPr>
                            </w:pPr>
                          </w:p>
                          <w:p w:rsidR="002245E2" w:rsidRPr="00AD395D" w:rsidRDefault="002245E2" w:rsidP="00205D94">
                            <w:pPr>
                              <w:jc w:val="center"/>
                              <w:rPr>
                                <w:lang w:val="sr-Cyrl-CS"/>
                              </w:rPr>
                            </w:pPr>
                          </w:p>
                          <w:p w:rsidR="002245E2" w:rsidRPr="00AD395D" w:rsidRDefault="002245E2" w:rsidP="00205D9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5pt;margin-top:8.45pt;width:233.4pt;height:209.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" strokecolor="white" strokeweight="0">
                <v:textbox inset="12.45pt,8.85pt,12.45pt,8.85pt">
                  <w:txbxContent>
                    <w:p w:rsidR="00130EC5"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130EC5" w:rsidRPr="00DF36BC" w:rsidRDefault="00130EC5" w:rsidP="00205D94">
                      <w:pPr>
                        <w:spacing w:before="0"/>
                        <w:jc w:val="center"/>
                        <w:rPr>
                          <w:rFonts w:ascii="Times New Roman" w:hAnsi="Times New Roman" w:cs="Times New Roman"/>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130EC5" w:rsidRPr="00DF36BC" w:rsidRDefault="00130EC5"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130EC5" w:rsidRPr="00DF36BC" w:rsidRDefault="00130EC5" w:rsidP="00205D94">
                      <w:pPr>
                        <w:jc w:val="center"/>
                        <w:rPr>
                          <w:rFonts w:ascii="Times New Roman" w:hAnsi="Times New Roman" w:cs="Times New Roman"/>
                          <w:lang w:val="sr-Cyrl-CS"/>
                        </w:rPr>
                      </w:pPr>
                    </w:p>
                    <w:p w:rsidR="00130EC5" w:rsidRPr="00AD395D" w:rsidRDefault="00130EC5" w:rsidP="00205D94">
                      <w:pPr>
                        <w:jc w:val="center"/>
                        <w:rPr>
                          <w:lang w:val="sr-Cyrl-CS"/>
                        </w:rPr>
                      </w:pPr>
                    </w:p>
                    <w:p w:rsidR="00130EC5" w:rsidRPr="00AD395D" w:rsidRDefault="00130EC5" w:rsidP="00205D94">
                      <w:pPr>
                        <w:jc w:val="center"/>
                        <w:rPr>
                          <w:lang w:val="sr-Cyrl-CS"/>
                        </w:rPr>
                      </w:pPr>
                    </w:p>
                  </w:txbxContent>
                </v:textbox>
              </v:shape>
            </w:pict>
          </mc:Fallback>
        </mc:AlternateContent>
      </w: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Pr="008E17ED" w:rsidRDefault="00205D94" w:rsidP="00587897">
      <w:pPr>
        <w:jc w:val="both"/>
        <w:rPr>
          <w:rFonts w:ascii="Times New Roman" w:eastAsiaTheme="majorEastAsia" w:hAnsi="Times New Roman" w:cs="Times New Roman"/>
          <w:sz w:val="24"/>
          <w:szCs w:val="24"/>
          <w:lang w:val="sr-Latn-RS"/>
        </w:rPr>
      </w:pP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 _____________</w:t>
      </w:r>
      <w:r w:rsidRPr="001F3CB7">
        <w:rPr>
          <w:rFonts w:ascii="Times New Roman" w:hAnsi="Times New Roman" w:cs="Times New Roman"/>
          <w:color w:val="000000"/>
          <w:sz w:val="24"/>
          <w:szCs w:val="24"/>
          <w:lang w:val="bs-Latn-BA"/>
        </w:rPr>
        <w:tab/>
        <w:t>Број: ______________</w:t>
      </w: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 датум ______________године</w:t>
      </w:r>
      <w:r w:rsidRPr="001F3CB7">
        <w:rPr>
          <w:rFonts w:ascii="Times New Roman" w:hAnsi="Times New Roman" w:cs="Times New Roman"/>
          <w:color w:val="000000"/>
          <w:sz w:val="24"/>
          <w:szCs w:val="24"/>
          <w:lang w:val="bs-Latn-BA"/>
        </w:rPr>
        <w:tab/>
        <w:t>Мјесто, датум ___________године</w:t>
      </w:r>
    </w:p>
    <w:p w:rsidR="00587897" w:rsidRPr="008E17ED" w:rsidRDefault="008E17ED" w:rsidP="00587897">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 понуђача, те потпишу и овјере нацрт појединачног уговора будући да у овом тренутку нису познати остали елементи.</w:t>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6" w:name="_Toc38609478"/>
      <w:bookmarkStart w:id="67" w:name="_Toc13278797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304032">
        <w:rPr>
          <w:rFonts w:ascii="Times New Roman" w:hAnsi="Times New Roman" w:cs="Times New Roman"/>
          <w:sz w:val="24"/>
          <w:szCs w:val="24"/>
          <w:lang w:val="sr-Cyrl-RS"/>
        </w:rPr>
        <w:t>5</w:t>
      </w:r>
      <w:r w:rsidRPr="001F3CB7">
        <w:rPr>
          <w:rFonts w:ascii="Times New Roman" w:hAnsi="Times New Roman" w:cs="Times New Roman"/>
          <w:sz w:val="24"/>
          <w:szCs w:val="24"/>
          <w:lang w:val="bs-Latn-BA"/>
        </w:rPr>
        <w:t>а</w:t>
      </w:r>
      <w:bookmarkEnd w:id="66"/>
      <w:bookmarkEnd w:id="67"/>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68" w:name="_Toc38609479"/>
      <w:bookmarkStart w:id="69" w:name="_Toc132787980"/>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68"/>
      <w:bookmarkEnd w:id="69"/>
    </w:p>
    <w:p w:rsidR="00007980" w:rsidRPr="001B1DFA" w:rsidRDefault="007A0C97" w:rsidP="00EC21A3">
      <w:pPr>
        <w:ind w:firstLine="578"/>
        <w:jc w:val="center"/>
        <w:rPr>
          <w:color w:val="000000" w:themeColor="text1"/>
          <w:sz w:val="24"/>
          <w:szCs w:val="24"/>
          <w:lang w:val="sr-Cyrl-RS"/>
        </w:rPr>
      </w:pPr>
      <w:r>
        <w:rPr>
          <w:rFonts w:ascii="Times New Roman" w:hAnsi="Times New Roman" w:cs="Times New Roman"/>
          <w:color w:val="000000" w:themeColor="text1"/>
          <w:sz w:val="24"/>
          <w:szCs w:val="24"/>
          <w:lang w:val="sr-Cyrl-RS"/>
        </w:rPr>
        <w:t>РЕЗЕРВНИХ ДИЈЕЛОВА И ОПРЕМЕ ЗА ВОЗНИ ПАРК ДРУШТВА</w:t>
      </w:r>
    </w:p>
    <w:p w:rsidR="00DB56F0" w:rsidRPr="001B1DFA" w:rsidRDefault="00DB56F0" w:rsidP="00176C97">
      <w:pPr>
        <w:jc w:val="both"/>
        <w:rPr>
          <w:rFonts w:ascii="Times New Roman" w:hAnsi="Times New Roman" w:cs="Times New Roman"/>
          <w:b/>
          <w:color w:val="000000" w:themeColor="text1"/>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7A0C97">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7A0C97">
        <w:rPr>
          <w:rFonts w:ascii="Times New Roman" w:hAnsi="Times New Roman" w:cs="Times New Roman"/>
          <w:sz w:val="24"/>
          <w:szCs w:val="24"/>
          <w:lang w:val="sr-Cyrl-RS"/>
        </w:rPr>
        <w:t>21</w:t>
      </w:r>
      <w:r w:rsidR="00007980" w:rsidRPr="001F3CB7">
        <w:rPr>
          <w:rFonts w:ascii="Times New Roman" w:hAnsi="Times New Roman" w:cs="Times New Roman"/>
          <w:sz w:val="24"/>
          <w:szCs w:val="24"/>
          <w:lang w:val="sr-Cyrl-RS"/>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007A0C97">
        <w:rPr>
          <w:rFonts w:ascii="Times New Roman" w:hAnsi="Times New Roman" w:cs="Times New Roman"/>
          <w:sz w:val="24"/>
          <w:szCs w:val="24"/>
          <w:lang w:val="sr-Cyrl-RS"/>
        </w:rPr>
        <w:t>НО-527-7/23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од</w:t>
      </w:r>
      <w:r w:rsidR="007A0C97">
        <w:rPr>
          <w:rFonts w:ascii="Times New Roman" w:hAnsi="Times New Roman" w:cs="Times New Roman"/>
          <w:sz w:val="24"/>
          <w:szCs w:val="24"/>
          <w:lang w:val="sr-Cyrl-RS"/>
        </w:rPr>
        <w:t xml:space="preserve"> 28</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7A0C97">
        <w:rPr>
          <w:rFonts w:ascii="Times New Roman" w:hAnsi="Times New Roman" w:cs="Times New Roman"/>
          <w:sz w:val="24"/>
          <w:szCs w:val="24"/>
          <w:lang w:val="sr-Cyrl-RS"/>
        </w:rPr>
        <w:t xml:space="preserve"> 2023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7A0C97">
        <w:rPr>
          <w:rStyle w:val="FollowedHyperlink"/>
          <w:rFonts w:ascii="Times New Roman" w:hAnsi="Times New Roman" w:cs="Times New Roman"/>
          <w:color w:val="000000" w:themeColor="text1"/>
          <w:sz w:val="24"/>
          <w:szCs w:val="24"/>
          <w:u w:val="none"/>
          <w:lang w:val="sr-Cyrl-RS"/>
        </w:rPr>
        <w:t>резервних дијелова и опреме за возни парк 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304032" w:rsidP="00176C97">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1</w:t>
      </w:r>
      <w:r w:rsidR="00176C97" w:rsidRPr="001F3CB7">
        <w:rPr>
          <w:rFonts w:ascii="Times New Roman" w:hAnsi="Times New Roman" w:cs="Times New Roman"/>
          <w:color w:val="000000" w:themeColor="text1"/>
          <w:sz w:val="24"/>
          <w:szCs w:val="24"/>
          <w:lang w:val="bs-Latn-BA"/>
        </w:rPr>
        <w:t>. ________________________ (</w:t>
      </w:r>
      <w:r w:rsidR="00E555E1" w:rsidRPr="001F3CB7">
        <w:rPr>
          <w:rFonts w:ascii="Times New Roman" w:hAnsi="Times New Roman" w:cs="Times New Roman"/>
          <w:color w:val="000000" w:themeColor="text1"/>
          <w:sz w:val="24"/>
          <w:szCs w:val="24"/>
          <w:lang w:val="bs-Latn-BA"/>
        </w:rPr>
        <w:t>фирма</w:t>
      </w:r>
      <w:r w:rsidR="00176C97"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00176C97"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176C97"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00176C97" w:rsidRPr="001F3CB7">
        <w:rPr>
          <w:rFonts w:ascii="Times New Roman" w:hAnsi="Times New Roman" w:cs="Times New Roman"/>
          <w:color w:val="000000" w:themeColor="text1"/>
          <w:sz w:val="24"/>
          <w:szCs w:val="24"/>
          <w:lang w:val="bs-Latn-BA"/>
        </w:rPr>
        <w:t>)</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3</w:t>
      </w:r>
      <w:r w:rsidRPr="001F3CB7">
        <w:rPr>
          <w:rFonts w:ascii="Times New Roman" w:hAnsi="Times New Roman" w:cs="Times New Roman"/>
          <w:color w:val="000000" w:themeColor="text1"/>
          <w:sz w:val="24"/>
          <w:szCs w:val="24"/>
          <w:lang w:val="bs-Latn-BA"/>
        </w:rPr>
        <w:t>.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w:t>
      </w:r>
      <w:r w:rsidR="00304032">
        <w:rPr>
          <w:rFonts w:ascii="Times New Roman" w:hAnsi="Times New Roman" w:cs="Times New Roman"/>
          <w:bCs/>
          <w:color w:val="000000"/>
          <w:sz w:val="24"/>
          <w:szCs w:val="24"/>
          <w:lang w:val="sr-Cyrl-RS"/>
        </w:rPr>
        <w:t>а</w:t>
      </w:r>
      <w:r w:rsidRPr="001F3CB7">
        <w:rPr>
          <w:rFonts w:ascii="Times New Roman" w:hAnsi="Times New Roman" w:cs="Times New Roman"/>
          <w:bCs/>
          <w:color w:val="000000"/>
          <w:sz w:val="24"/>
          <w:szCs w:val="24"/>
          <w:lang w:val="bs-Latn-BA"/>
        </w:rPr>
        <w:t>ца</w:t>
      </w:r>
      <w:r w:rsidR="00DB56F0" w:rsidRPr="001F3CB7">
        <w:rPr>
          <w:rFonts w:ascii="Times New Roman" w:hAnsi="Times New Roman" w:cs="Times New Roman"/>
          <w:bCs/>
          <w:color w:val="000000"/>
          <w:sz w:val="24"/>
          <w:szCs w:val="24"/>
          <w:lang w:val="bs-Latn-BA"/>
        </w:rPr>
        <w:t xml:space="preserve">, </w:t>
      </w:r>
      <w:r w:rsidR="007A0C97">
        <w:rPr>
          <w:rFonts w:ascii="Times New Roman" w:hAnsi="Times New Roman" w:cs="Times New Roman"/>
          <w:bCs/>
          <w:color w:val="000000" w:themeColor="text1"/>
          <w:sz w:val="24"/>
          <w:szCs w:val="24"/>
          <w:lang w:val="sr-Cyrl-RS"/>
        </w:rPr>
        <w:t>резервних дијелова и опреме за возни парк.</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715679" w:rsidRPr="00715679" w:rsidRDefault="00715679"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Продавц</w:t>
      </w:r>
      <w:r w:rsidR="00304032">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w:t>
      </w:r>
      <w:r w:rsidR="00304032">
        <w:rPr>
          <w:rFonts w:ascii="Times New Roman" w:hAnsi="Times New Roman" w:cs="Times New Roman"/>
          <w:color w:val="000000"/>
          <w:sz w:val="24"/>
          <w:szCs w:val="24"/>
          <w:lang w:val="sr-Cyrl-RS"/>
        </w:rPr>
        <w:t>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w:t>
      </w:r>
      <w:r w:rsidR="00304032">
        <w:rPr>
          <w:rFonts w:ascii="Times New Roman" w:hAnsi="Times New Roman" w:cs="Times New Roman"/>
          <w:color w:val="000000"/>
          <w:sz w:val="24"/>
          <w:szCs w:val="24"/>
          <w:lang w:val="sr-Cyrl-RS"/>
        </w:rPr>
        <w:t>ихових</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xml:space="preserve">) од </w:t>
      </w:r>
      <w:r w:rsidR="00304032" w:rsidRPr="001F3CB7">
        <w:rPr>
          <w:rFonts w:ascii="Times New Roman" w:hAnsi="Times New Roman" w:cs="Times New Roman"/>
          <w:color w:val="000000"/>
          <w:sz w:val="24"/>
          <w:szCs w:val="24"/>
          <w:lang w:val="bs-Latn-BA"/>
        </w:rPr>
        <w:lastRenderedPageBreak/>
        <w:t>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од 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p>
    <w:p w:rsidR="00715679" w:rsidRPr="00715679" w:rsidRDefault="00715679"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587897"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00587897">
        <w:rPr>
          <w:rFonts w:ascii="Times New Roman" w:hAnsi="Times New Roman" w:cs="Times New Roman"/>
          <w:color w:val="000000"/>
          <w:sz w:val="24"/>
          <w:szCs w:val="24"/>
          <w:lang w:val="sr-Cyrl-RS"/>
        </w:rPr>
        <w:t xml:space="preserve"> </w:t>
      </w:r>
    </w:p>
    <w:p w:rsidR="00DB56F0" w:rsidRPr="001B1DFA" w:rsidRDefault="00587897" w:rsidP="00FB22C7">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Вриједност</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овог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оквирног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споразума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период</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на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који</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је</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зак</w:t>
      </w:r>
      <w:r w:rsidR="00BF4BE4" w:rsidRPr="001B1DFA">
        <w:rPr>
          <w:rFonts w:ascii="Times New Roman" w:hAnsi="Times New Roman" w:cs="Times New Roman"/>
          <w:color w:val="000000" w:themeColor="text1"/>
          <w:sz w:val="24"/>
          <w:szCs w:val="24"/>
          <w:lang w:val="bs-Latn-BA"/>
        </w:rPr>
        <w:t>љ</w:t>
      </w:r>
      <w:r w:rsidR="00E555E1" w:rsidRPr="001B1DFA">
        <w:rPr>
          <w:rFonts w:ascii="Times New Roman" w:hAnsi="Times New Roman" w:cs="Times New Roman"/>
          <w:color w:val="000000" w:themeColor="text1"/>
          <w:sz w:val="24"/>
          <w:szCs w:val="24"/>
          <w:lang w:val="bs-Latn-BA"/>
        </w:rPr>
        <w:t>учен</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износи</w:t>
      </w:r>
    </w:p>
    <w:p w:rsidR="00FB22C7" w:rsidRPr="001B1DFA" w:rsidRDefault="00FB22C7" w:rsidP="00FB22C7">
      <w:pPr>
        <w:spacing w:before="0"/>
        <w:jc w:val="both"/>
        <w:rPr>
          <w:rFonts w:ascii="Times New Roman" w:hAnsi="Times New Roman" w:cs="Times New Roman"/>
          <w:color w:val="000000" w:themeColor="text1"/>
          <w:sz w:val="24"/>
          <w:szCs w:val="24"/>
          <w:lang w:val="sr-Cyrl-RS"/>
        </w:rPr>
      </w:pPr>
    </w:p>
    <w:p w:rsidR="00587897" w:rsidRDefault="00587897" w:rsidP="00FB22C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20.000,00</w:t>
      </w:r>
      <w:r w:rsidR="00176C97" w:rsidRPr="008A5EC6">
        <w:rPr>
          <w:rFonts w:ascii="Times New Roman" w:hAnsi="Times New Roman" w:cs="Times New Roman"/>
          <w:b/>
          <w:color w:val="000000" w:themeColor="text1"/>
          <w:sz w:val="24"/>
          <w:szCs w:val="24"/>
          <w:lang w:val="sr-Cyrl-RS"/>
        </w:rPr>
        <w:t xml:space="preserve"> </w:t>
      </w:r>
      <w:r w:rsidR="00E555E1" w:rsidRPr="008A5EC6">
        <w:rPr>
          <w:rFonts w:ascii="Times New Roman" w:hAnsi="Times New Roman" w:cs="Times New Roman"/>
          <w:b/>
          <w:color w:val="000000" w:themeColor="text1"/>
          <w:sz w:val="24"/>
          <w:szCs w:val="24"/>
          <w:lang w:val="bs-Latn-BA"/>
        </w:rPr>
        <w:t>КМ</w:t>
      </w:r>
      <w:r w:rsidR="00DB56F0" w:rsidRPr="008A5EC6">
        <w:rPr>
          <w:rFonts w:ascii="Times New Roman" w:hAnsi="Times New Roman" w:cs="Times New Roman"/>
          <w:b/>
          <w:color w:val="000000" w:themeColor="text1"/>
          <w:sz w:val="24"/>
          <w:szCs w:val="24"/>
          <w:lang w:val="bs-Latn-BA"/>
        </w:rPr>
        <w:t xml:space="preserve"> </w:t>
      </w:r>
    </w:p>
    <w:p w:rsidR="00FB22C7" w:rsidRPr="008A5EC6" w:rsidRDefault="00DB56F0" w:rsidP="00FB22C7">
      <w:pPr>
        <w:spacing w:before="0"/>
        <w:jc w:val="center"/>
        <w:rPr>
          <w:rFonts w:ascii="Times New Roman" w:hAnsi="Times New Roman" w:cs="Times New Roman"/>
          <w:b/>
          <w:color w:val="000000" w:themeColor="text1"/>
          <w:sz w:val="24"/>
          <w:szCs w:val="24"/>
          <w:lang w:val="sr-Cyrl-RS"/>
        </w:rPr>
      </w:pPr>
      <w:r w:rsidRPr="008A5EC6">
        <w:rPr>
          <w:rFonts w:ascii="Times New Roman" w:hAnsi="Times New Roman" w:cs="Times New Roman"/>
          <w:b/>
          <w:color w:val="000000" w:themeColor="text1"/>
          <w:sz w:val="24"/>
          <w:szCs w:val="24"/>
          <w:lang w:val="bs-Latn-BA"/>
        </w:rPr>
        <w:t>(</w:t>
      </w:r>
      <w:r w:rsidR="00E555E1" w:rsidRPr="008A5EC6">
        <w:rPr>
          <w:rFonts w:ascii="Times New Roman" w:hAnsi="Times New Roman" w:cs="Times New Roman"/>
          <w:b/>
          <w:color w:val="000000" w:themeColor="text1"/>
          <w:sz w:val="24"/>
          <w:szCs w:val="24"/>
          <w:lang w:val="bs-Latn-BA"/>
        </w:rPr>
        <w:t>словима</w:t>
      </w:r>
      <w:r w:rsidRPr="008A5EC6">
        <w:rPr>
          <w:rFonts w:ascii="Times New Roman" w:hAnsi="Times New Roman" w:cs="Times New Roman"/>
          <w:b/>
          <w:color w:val="000000" w:themeColor="text1"/>
          <w:sz w:val="24"/>
          <w:szCs w:val="24"/>
          <w:lang w:val="bs-Latn-BA"/>
        </w:rPr>
        <w:t>:</w:t>
      </w:r>
      <w:r w:rsidR="00587897">
        <w:rPr>
          <w:rFonts w:ascii="Times New Roman" w:hAnsi="Times New Roman" w:cs="Times New Roman"/>
          <w:b/>
          <w:color w:val="000000" w:themeColor="text1"/>
          <w:sz w:val="24"/>
          <w:szCs w:val="24"/>
          <w:lang w:val="sr-Cyrl-RS"/>
        </w:rPr>
        <w:t>двадесетхиљада и 00/100 К</w:t>
      </w:r>
      <w:r w:rsidR="00E555E1" w:rsidRPr="008A5EC6">
        <w:rPr>
          <w:rFonts w:ascii="Times New Roman" w:hAnsi="Times New Roman" w:cs="Times New Roman"/>
          <w:b/>
          <w:color w:val="000000" w:themeColor="text1"/>
          <w:sz w:val="24"/>
          <w:szCs w:val="24"/>
          <w:lang w:val="sr-Cyrl-RS"/>
        </w:rPr>
        <w:t>М</w:t>
      </w:r>
      <w:r w:rsidR="00176C97" w:rsidRPr="008A5EC6">
        <w:rPr>
          <w:rFonts w:ascii="Times New Roman" w:hAnsi="Times New Roman" w:cs="Times New Roman"/>
          <w:b/>
          <w:color w:val="000000" w:themeColor="text1"/>
          <w:sz w:val="24"/>
          <w:szCs w:val="24"/>
          <w:lang w:val="sr-Cyrl-RS"/>
        </w:rPr>
        <w:t xml:space="preserve"> </w:t>
      </w:r>
      <w:r w:rsidRPr="008A5EC6">
        <w:rPr>
          <w:rFonts w:ascii="Times New Roman" w:hAnsi="Times New Roman" w:cs="Times New Roman"/>
          <w:b/>
          <w:color w:val="000000" w:themeColor="text1"/>
          <w:sz w:val="24"/>
          <w:szCs w:val="24"/>
          <w:lang w:val="bs-Latn-BA"/>
        </w:rPr>
        <w:t>),</w:t>
      </w:r>
    </w:p>
    <w:p w:rsidR="00DB56F0" w:rsidRDefault="00DB56F0" w:rsidP="00FB22C7">
      <w:pPr>
        <w:spacing w:before="0"/>
        <w:jc w:val="center"/>
        <w:rPr>
          <w:rFonts w:ascii="Times New Roman" w:hAnsi="Times New Roman" w:cs="Times New Roman"/>
          <w:b/>
          <w:color w:val="000000" w:themeColor="text1"/>
          <w:sz w:val="24"/>
          <w:szCs w:val="24"/>
          <w:lang w:val="sr-Cyrl-RS"/>
        </w:rPr>
      </w:pPr>
      <w:r w:rsidRPr="001B1DFA">
        <w:rPr>
          <w:rFonts w:ascii="Times New Roman" w:hAnsi="Times New Roman" w:cs="Times New Roman"/>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без</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ук</w:t>
      </w:r>
      <w:r w:rsidR="00BF4BE4" w:rsidRPr="007611E3">
        <w:rPr>
          <w:rFonts w:ascii="Times New Roman" w:hAnsi="Times New Roman" w:cs="Times New Roman"/>
          <w:b/>
          <w:color w:val="000000" w:themeColor="text1"/>
          <w:sz w:val="24"/>
          <w:szCs w:val="24"/>
          <w:lang w:val="bs-Latn-BA"/>
        </w:rPr>
        <w:t>љ</w:t>
      </w:r>
      <w:r w:rsidR="00E555E1" w:rsidRPr="007611E3">
        <w:rPr>
          <w:rFonts w:ascii="Times New Roman" w:hAnsi="Times New Roman" w:cs="Times New Roman"/>
          <w:b/>
          <w:color w:val="000000" w:themeColor="text1"/>
          <w:sz w:val="24"/>
          <w:szCs w:val="24"/>
          <w:lang w:val="bs-Latn-BA"/>
        </w:rPr>
        <w:t>ученог</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ПДВ</w:t>
      </w:r>
      <w:r w:rsidRPr="007611E3">
        <w:rPr>
          <w:rFonts w:ascii="Times New Roman" w:hAnsi="Times New Roman" w:cs="Times New Roman"/>
          <w:b/>
          <w:color w:val="000000" w:themeColor="text1"/>
          <w:sz w:val="24"/>
          <w:szCs w:val="24"/>
          <w:lang w:val="bs-Latn-BA"/>
        </w:rPr>
        <w:t>-</w:t>
      </w:r>
      <w:r w:rsidR="00E555E1" w:rsidRPr="007611E3">
        <w:rPr>
          <w:rFonts w:ascii="Times New Roman" w:hAnsi="Times New Roman" w:cs="Times New Roman"/>
          <w:b/>
          <w:color w:val="000000" w:themeColor="text1"/>
          <w:sz w:val="24"/>
          <w:szCs w:val="24"/>
          <w:lang w:val="bs-Latn-BA"/>
        </w:rPr>
        <w:t>а</w:t>
      </w:r>
      <w:r w:rsidRPr="007611E3">
        <w:rPr>
          <w:rFonts w:ascii="Times New Roman" w:hAnsi="Times New Roman" w:cs="Times New Roman"/>
          <w:b/>
          <w:color w:val="000000" w:themeColor="text1"/>
          <w:sz w:val="24"/>
          <w:szCs w:val="24"/>
          <w:lang w:val="bs-Latn-BA"/>
        </w:rPr>
        <w:t>.</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производње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промета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w:t>
      </w:r>
    </w:p>
    <w:p w:rsidR="001B0776" w:rsidRPr="001B0776" w:rsidRDefault="001B0776"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304032" w:rsidRDefault="00304032" w:rsidP="00FB22C7">
      <w:pPr>
        <w:spacing w:before="0"/>
        <w:jc w:val="both"/>
        <w:rPr>
          <w:rFonts w:ascii="Times New Roman" w:hAnsi="Times New Roman" w:cs="Times New Roman"/>
          <w:color w:val="000000"/>
          <w:sz w:val="24"/>
          <w:szCs w:val="24"/>
          <w:lang w:val="sr-Cyrl-RS"/>
        </w:rPr>
      </w:pPr>
    </w:p>
    <w:p w:rsidR="00304032" w:rsidRPr="00304032" w:rsidRDefault="00304032" w:rsidP="00304032">
      <w:pPr>
        <w:spacing w:before="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На основу закљученог оквирног споразума</w:t>
      </w:r>
      <w:r w:rsidR="001B0776">
        <w:rPr>
          <w:rFonts w:ascii="Times New Roman" w:hAnsi="Times New Roman" w:cs="Times New Roman"/>
          <w:color w:val="000000"/>
          <w:sz w:val="24"/>
          <w:szCs w:val="24"/>
          <w:lang w:val="sr-Cyrl-RS"/>
        </w:rPr>
        <w:t xml:space="preserve"> спровешће се минитендерсање</w:t>
      </w:r>
      <w:r w:rsidRPr="00304032">
        <w:rPr>
          <w:rFonts w:ascii="Times New Roman" w:hAnsi="Times New Roman" w:cs="Times New Roman"/>
          <w:color w:val="000000"/>
          <w:sz w:val="24"/>
          <w:szCs w:val="24"/>
          <w:lang w:val="sr-Cyrl-RS"/>
        </w:rPr>
        <w:t>, поступак се проводи у складу са сљедећим: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1)</w:t>
      </w:r>
      <w:r w:rsidRPr="00304032">
        <w:rPr>
          <w:rFonts w:ascii="Times New Roman" w:hAnsi="Times New Roman" w:cs="Times New Roman"/>
          <w:color w:val="000000"/>
          <w:sz w:val="24"/>
          <w:szCs w:val="24"/>
          <w:lang w:val="sr-Cyrl-RS"/>
        </w:rPr>
        <w:tab/>
        <w:t>за сваки уговор уговорни орган писмено се обраћа свим понуђачима с којима има закључен оквирни споразум;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2)</w:t>
      </w:r>
      <w:r w:rsidRPr="00304032">
        <w:rPr>
          <w:rFonts w:ascii="Times New Roman" w:hAnsi="Times New Roman" w:cs="Times New Roman"/>
          <w:color w:val="000000"/>
          <w:sz w:val="24"/>
          <w:szCs w:val="24"/>
          <w:lang w:val="sr-Cyrl-RS"/>
        </w:rPr>
        <w:tab/>
        <w:t>уговорни орган одређује рок за подношење понуда, узимајући у обзир сложеност предмета набавке и вријеме потребно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3)</w:t>
      </w:r>
      <w:r w:rsidRPr="00304032">
        <w:rPr>
          <w:rFonts w:ascii="Times New Roman" w:hAnsi="Times New Roman" w:cs="Times New Roman"/>
          <w:color w:val="000000"/>
          <w:sz w:val="24"/>
          <w:szCs w:val="24"/>
          <w:lang w:val="sr-Cyrl-RS"/>
        </w:rPr>
        <w:tab/>
        <w:t>понуде се подносе у писменом облику, а њихов садржај остаје тајан све до истека рока предвиђеног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4)</w:t>
      </w:r>
      <w:r w:rsidRPr="00304032">
        <w:rPr>
          <w:rFonts w:ascii="Times New Roman" w:hAnsi="Times New Roman" w:cs="Times New Roman"/>
          <w:color w:val="000000"/>
          <w:sz w:val="24"/>
          <w:szCs w:val="24"/>
          <w:lang w:val="sr-Cyrl-RS"/>
        </w:rPr>
        <w:tab/>
        <w:t>уговорни орган јавно отвара понуде и доставља записник с отварања понуда свим понуђачима који су доставили понуде;</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5)</w:t>
      </w:r>
      <w:r w:rsidRPr="00304032">
        <w:rPr>
          <w:rFonts w:ascii="Times New Roman" w:hAnsi="Times New Roman" w:cs="Times New Roman"/>
          <w:color w:val="000000"/>
          <w:sz w:val="24"/>
          <w:szCs w:val="24"/>
          <w:lang w:val="sr-Cyrl-RS"/>
        </w:rPr>
        <w:tab/>
        <w:t>уговорни орган одлуку о избору најповољнијег понуђача или поништењу поступка јавне набавке доставља свим понуђачима који су доставили понуде;</w:t>
      </w:r>
    </w:p>
    <w:p w:rsid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6)</w:t>
      </w:r>
      <w:r w:rsidRPr="00304032">
        <w:rPr>
          <w:rFonts w:ascii="Times New Roman" w:hAnsi="Times New Roman" w:cs="Times New Roman"/>
          <w:color w:val="000000"/>
          <w:sz w:val="24"/>
          <w:szCs w:val="24"/>
          <w:lang w:val="sr-Cyrl-RS"/>
        </w:rPr>
        <w:tab/>
        <w:t>уговорни орган додјељује уговор понуђачу који је доставио најповољнију понуду, у складу са условима из оквирног споразума, односно у складу с прецизно дефинираним условима, у оквиру услова из оквирног споразума</w:t>
      </w:r>
      <w:r w:rsidR="001B0776">
        <w:rPr>
          <w:rFonts w:ascii="Times New Roman" w:hAnsi="Times New Roman" w:cs="Times New Roman"/>
          <w:color w:val="000000"/>
          <w:sz w:val="24"/>
          <w:szCs w:val="24"/>
          <w:lang w:val="sr-Cyrl-RS"/>
        </w:rPr>
        <w:t>.</w:t>
      </w:r>
    </w:p>
    <w:p w:rsidR="001B0776" w:rsidRDefault="001B0776" w:rsidP="00304032">
      <w:pPr>
        <w:spacing w:before="0"/>
        <w:jc w:val="both"/>
        <w:rPr>
          <w:rFonts w:ascii="Times New Roman" w:hAnsi="Times New Roman" w:cs="Times New Roman"/>
          <w:color w:val="000000"/>
          <w:sz w:val="24"/>
          <w:szCs w:val="24"/>
          <w:lang w:val="sr-Cyrl-RS"/>
        </w:rPr>
      </w:pPr>
    </w:p>
    <w:p w:rsidR="001B0776" w:rsidRPr="00870CCC" w:rsidRDefault="001B0776" w:rsidP="001B0776">
      <w:pPr>
        <w:jc w:val="both"/>
        <w:rPr>
          <w:rFonts w:ascii="Times New Roman" w:hAnsi="Times New Roman" w:cs="Times New Roman"/>
          <w:bCs/>
          <w:sz w:val="24"/>
          <w:szCs w:val="24"/>
          <w:lang w:val="bs-Latn-BA"/>
        </w:rPr>
      </w:pPr>
      <w:r>
        <w:rPr>
          <w:rFonts w:ascii="Times New Roman" w:hAnsi="Times New Roman" w:cs="Times New Roman"/>
          <w:color w:val="000000"/>
          <w:sz w:val="24"/>
          <w:szCs w:val="24"/>
          <w:lang w:val="sr-Cyrl-RS"/>
        </w:rPr>
        <w:t xml:space="preserve">Критеријум за додјелу појединачних уговора је економски најповољнија понуда. </w:t>
      </w: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1B0776"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1B0776" w:rsidRPr="001F3CB7"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Pr="001B0776" w:rsidRDefault="001B0776" w:rsidP="001B0776">
      <w:pPr>
        <w:jc w:val="center"/>
        <w:rPr>
          <w:rFonts w:ascii="Times New Roman" w:hAnsi="Times New Roman" w:cs="Times New Roman"/>
          <w:b/>
          <w:bCs/>
          <w:sz w:val="24"/>
          <w:szCs w:val="24"/>
          <w:lang w:val="sr-Cyrl-RS"/>
        </w:rPr>
      </w:pPr>
      <w:r w:rsidRPr="001B0776">
        <w:rPr>
          <w:rFonts w:ascii="Times New Roman" w:hAnsi="Times New Roman" w:cs="Times New Roman"/>
          <w:b/>
          <w:bCs/>
          <w:sz w:val="24"/>
          <w:szCs w:val="24"/>
          <w:lang w:val="sr-Cyrl-RS"/>
        </w:rPr>
        <w:lastRenderedPageBreak/>
        <w:t>Члан 6.</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1B0776" w:rsidRPr="001B0776" w:rsidRDefault="001B0776" w:rsidP="001B0776">
      <w:pPr>
        <w:jc w:val="both"/>
        <w:rPr>
          <w:rFonts w:ascii="Times New Roman" w:hAnsi="Times New Roman" w:cs="Times New Roman"/>
          <w:bCs/>
          <w:sz w:val="24"/>
          <w:szCs w:val="24"/>
          <w:lang w:val="sr-Cyrl-RS"/>
        </w:rPr>
      </w:pPr>
    </w:p>
    <w:p w:rsidR="001B0776" w:rsidRPr="00304032" w:rsidRDefault="001B0776" w:rsidP="00304032">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7</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b/>
          <w:bCs/>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потписивања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8.</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1B0776" w:rsidRPr="00DC4B5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9.</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1B077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1B0776" w:rsidRDefault="001B0776" w:rsidP="001B0776">
      <w:pPr>
        <w:jc w:val="both"/>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10.</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1B0776" w:rsidRDefault="001B0776" w:rsidP="001B0776">
      <w:pPr>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11.</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1B0776" w:rsidRDefault="001B0776" w:rsidP="001B0776">
      <w:pPr>
        <w:jc w:val="both"/>
        <w:rPr>
          <w:rFonts w:ascii="Times New Roman" w:hAnsi="Times New Roman"/>
          <w:sz w:val="24"/>
          <w:szCs w:val="24"/>
          <w:lang w:val="sr-Cyrl-RS"/>
        </w:rPr>
      </w:pPr>
    </w:p>
    <w:p w:rsidR="001B077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12</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сачињен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____________</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примјерка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w:t>
      </w:r>
      <w:r w:rsidR="00176C97" w:rsidRPr="001F3CB7">
        <w:rPr>
          <w:rFonts w:ascii="Times New Roman" w:hAnsi="Times New Roman" w:cs="Times New Roman"/>
          <w:color w:val="000000"/>
          <w:sz w:val="24"/>
          <w:szCs w:val="24"/>
          <w:lang w:val="sr-Cyrl-RS"/>
        </w:rPr>
        <w:t xml:space="preserve"> )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сваку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страну</w:t>
      </w:r>
      <w:r w:rsidR="00DB56F0" w:rsidRPr="001F3CB7">
        <w:rPr>
          <w:rFonts w:ascii="Times New Roman" w:hAnsi="Times New Roman" w:cs="Times New Roman"/>
          <w:color w:val="000000"/>
          <w:sz w:val="24"/>
          <w:szCs w:val="24"/>
          <w:lang w:val="bs-Latn-BA"/>
        </w:rPr>
        <w:t>.</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205D94">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sidR="00587897">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587897">
        <w:rPr>
          <w:rFonts w:ascii="Times New Roman" w:hAnsi="Times New Roman" w:cs="Times New Roman"/>
          <w:color w:val="000000" w:themeColor="text1"/>
          <w:sz w:val="18"/>
          <w:szCs w:val="18"/>
          <w:lang w:val="sr-Cyrl-CS"/>
        </w:rPr>
        <w:t>економиста</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587897">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w:t>
      </w:r>
      <w:r w:rsidR="00205D94">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6B716B" w:rsidRPr="00FB22C7">
        <w:rPr>
          <w:rFonts w:ascii="Times New Roman" w:hAnsi="Times New Roman" w:cs="Times New Roman"/>
          <w:sz w:val="18"/>
          <w:szCs w:val="18"/>
          <w:lang w:val="sr-Cyrl-CS"/>
        </w:rPr>
        <w:t>;</w:t>
      </w:r>
    </w:p>
    <w:p w:rsidR="00715679" w:rsidRPr="00FB22C7" w:rsidRDefault="00715679" w:rsidP="006B716B">
      <w:pPr>
        <w:ind w:left="4"/>
        <w:jc w:val="both"/>
        <w:rPr>
          <w:rFonts w:ascii="Times New Roman" w:hAnsi="Times New Roman" w:cs="Times New Roman"/>
          <w:sz w:val="18"/>
          <w:szCs w:val="18"/>
          <w:lang w:val="sr-Cyrl-CS"/>
        </w:rPr>
      </w:pP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2938112</wp:posOffset>
                </wp:positionH>
                <wp:positionV relativeFrom="paragraph">
                  <wp:posOffset>97656</wp:posOffset>
                </wp:positionV>
                <wp:extent cx="2078990" cy="4177365"/>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177365"/>
                        </a:xfrm>
                        <a:prstGeom prst="rect">
                          <a:avLst/>
                        </a:prstGeom>
                        <a:solidFill>
                          <a:srgbClr val="FFFFFF"/>
                        </a:solidFill>
                        <a:ln w="0">
                          <a:solidFill>
                            <a:srgbClr val="FFFFFF"/>
                          </a:solidFill>
                          <a:miter lim="800000"/>
                          <a:headEnd/>
                          <a:tailEnd/>
                        </a:ln>
                      </wps:spPr>
                      <wps:txbx>
                        <w:txbxContent>
                          <w:p w:rsidR="002245E2" w:rsidRDefault="002245E2" w:rsidP="00FB22C7">
                            <w:pPr>
                              <w:jc w:val="center"/>
                              <w:rPr>
                                <w:b/>
                                <w:lang w:val="sr-Cyrl-CS"/>
                              </w:rPr>
                            </w:pPr>
                          </w:p>
                          <w:p w:rsidR="002245E2" w:rsidRPr="001B0776" w:rsidRDefault="002245E2"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2245E2" w:rsidRPr="00DF36BC" w:rsidRDefault="002245E2"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2245E2" w:rsidRPr="00DF36BC" w:rsidRDefault="002245E2"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245E2" w:rsidRDefault="002245E2" w:rsidP="001B0776">
                            <w:pPr>
                              <w:ind w:left="450" w:hanging="450"/>
                              <w:jc w:val="center"/>
                              <w:rPr>
                                <w:b/>
                                <w:bCs/>
                                <w:lang w:val="sr-Cyrl-CS"/>
                              </w:rPr>
                            </w:pPr>
                            <w:r w:rsidRPr="00DF36BC">
                              <w:rPr>
                                <w:lang w:val="sr-Cyrl-CS"/>
                              </w:rPr>
                              <w:t>_________________________</w:t>
                            </w:r>
                          </w:p>
                          <w:p w:rsidR="002245E2" w:rsidRDefault="002245E2" w:rsidP="001B0776">
                            <w:pPr>
                              <w:ind w:left="450" w:hanging="450"/>
                              <w:jc w:val="center"/>
                              <w:rPr>
                                <w:b/>
                                <w:bCs/>
                                <w:lang w:val="sr-Cyrl-CS"/>
                              </w:rPr>
                            </w:pPr>
                          </w:p>
                          <w:p w:rsidR="002245E2" w:rsidRPr="001B0776" w:rsidRDefault="002245E2"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2245E2" w:rsidRPr="00DF36BC" w:rsidRDefault="002245E2"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2245E2" w:rsidRPr="00DF36BC" w:rsidRDefault="002245E2"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245E2" w:rsidRPr="00DF36BC" w:rsidRDefault="002245E2" w:rsidP="001B0776">
                            <w:pPr>
                              <w:ind w:left="450" w:hanging="450"/>
                              <w:jc w:val="center"/>
                              <w:rPr>
                                <w:lang w:val="sr-Cyrl-CS"/>
                              </w:rPr>
                            </w:pPr>
                          </w:p>
                          <w:p w:rsidR="002245E2" w:rsidRDefault="002245E2" w:rsidP="001B0776">
                            <w:pPr>
                              <w:ind w:left="450" w:hanging="450"/>
                              <w:jc w:val="center"/>
                              <w:rPr>
                                <w:lang w:val="sr-Cyrl-CS"/>
                              </w:rPr>
                            </w:pPr>
                            <w:r w:rsidRPr="00DF36BC">
                              <w:rPr>
                                <w:lang w:val="sr-Cyrl-CS"/>
                              </w:rPr>
                              <w:t>_________________________</w:t>
                            </w:r>
                          </w:p>
                          <w:p w:rsidR="002245E2" w:rsidRPr="001B0776" w:rsidRDefault="002245E2"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2245E2" w:rsidRPr="00DF36BC" w:rsidRDefault="002245E2"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2245E2" w:rsidRPr="00DF36BC" w:rsidRDefault="002245E2"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245E2" w:rsidRPr="00DF36BC" w:rsidRDefault="002245E2" w:rsidP="001B0776">
                            <w:pPr>
                              <w:jc w:val="center"/>
                              <w:rPr>
                                <w:lang w:val="sr-Cyrl-CS"/>
                              </w:rPr>
                            </w:pPr>
                          </w:p>
                          <w:p w:rsidR="002245E2" w:rsidRDefault="002245E2" w:rsidP="001B0776">
                            <w:pPr>
                              <w:rPr>
                                <w:lang w:val="sr-Cyrl-CS"/>
                              </w:rPr>
                            </w:pPr>
                            <w:r w:rsidRPr="00DF36BC">
                              <w:rPr>
                                <w:lang w:val="sr-Cyrl-CS"/>
                              </w:rPr>
                              <w:t>_________________________</w:t>
                            </w:r>
                          </w:p>
                          <w:p w:rsidR="002245E2" w:rsidRPr="00430284" w:rsidRDefault="002245E2" w:rsidP="00FB22C7">
                            <w:pPr>
                              <w:rPr>
                                <w:b/>
                                <w:bCs/>
                                <w:i/>
                                <w:lang w:val="sr-Cyrl-BA"/>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31.35pt;margin-top:7.7pt;width:163.7pt;height:328.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" strokecolor="white" strokeweight="0">
                <v:textbox inset="12.45pt,8.85pt,12.45pt,8.85pt">
                  <w:txbxContent>
                    <w:p w:rsidR="006C3FEC" w:rsidRDefault="006C3FEC" w:rsidP="00FB22C7">
                      <w:pPr>
                        <w:jc w:val="center"/>
                        <w:rPr>
                          <w:b/>
                          <w:lang w:val="sr-Cyrl-CS"/>
                        </w:rPr>
                      </w:pPr>
                    </w:p>
                    <w:p w:rsidR="006C3FEC" w:rsidRPr="001B0776" w:rsidRDefault="006C3FEC"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6C3FEC"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6C3FEC" w:rsidRPr="00DF36BC" w:rsidRDefault="006C3FEC"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Default="006C3FEC" w:rsidP="001B0776">
                      <w:pPr>
                        <w:ind w:left="450" w:hanging="450"/>
                        <w:jc w:val="center"/>
                        <w:rPr>
                          <w:b/>
                          <w:bCs/>
                          <w:lang w:val="sr-Cyrl-CS"/>
                        </w:rPr>
                      </w:pPr>
                      <w:r w:rsidRPr="00DF36BC">
                        <w:rPr>
                          <w:lang w:val="sr-Cyrl-CS"/>
                        </w:rPr>
                        <w:t>_________________________</w:t>
                      </w:r>
                    </w:p>
                    <w:p w:rsidR="001B0776" w:rsidRDefault="001B0776" w:rsidP="001B0776">
                      <w:pPr>
                        <w:ind w:left="450" w:hanging="450"/>
                        <w:jc w:val="center"/>
                        <w:rPr>
                          <w:b/>
                          <w:bCs/>
                          <w:lang w:val="sr-Cyrl-CS"/>
                        </w:rPr>
                      </w:pP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ind w:left="450" w:hanging="450"/>
                        <w:jc w:val="center"/>
                        <w:rPr>
                          <w:lang w:val="sr-Cyrl-CS"/>
                        </w:rPr>
                      </w:pPr>
                    </w:p>
                    <w:p w:rsidR="001B0776" w:rsidRDefault="001B0776" w:rsidP="001B0776">
                      <w:pPr>
                        <w:ind w:left="450" w:hanging="450"/>
                        <w:jc w:val="center"/>
                        <w:rPr>
                          <w:lang w:val="sr-Cyrl-CS"/>
                        </w:rPr>
                      </w:pPr>
                      <w:r w:rsidRPr="00DF36BC">
                        <w:rPr>
                          <w:lang w:val="sr-Cyrl-CS"/>
                        </w:rPr>
                        <w:t>_________________________</w:t>
                      </w: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jc w:val="center"/>
                        <w:rPr>
                          <w:lang w:val="sr-Cyrl-CS"/>
                        </w:rPr>
                      </w:pPr>
                    </w:p>
                    <w:p w:rsidR="001B0776" w:rsidRDefault="001B0776" w:rsidP="001B0776">
                      <w:pPr>
                        <w:rPr>
                          <w:lang w:val="sr-Cyrl-CS"/>
                        </w:rPr>
                      </w:pPr>
                      <w:r w:rsidRPr="00DF36BC">
                        <w:rPr>
                          <w:lang w:val="sr-Cyrl-CS"/>
                        </w:rPr>
                        <w:t>_________________________</w:t>
                      </w:r>
                    </w:p>
                    <w:p w:rsidR="006C3FEC" w:rsidRPr="00430284" w:rsidRDefault="006C3FEC" w:rsidP="00FB22C7">
                      <w:pPr>
                        <w:rPr>
                          <w:b/>
                          <w:bCs/>
                          <w:i/>
                          <w:lang w:val="sr-Cyrl-BA"/>
                        </w:rPr>
                      </w:pPr>
                    </w:p>
                  </w:txbxContent>
                </v:textbox>
              </v:shape>
            </w:pict>
          </mc:Fallback>
        </mc:AlternateContent>
      </w:r>
      <w:r w:rsidRPr="001F3CB7">
        <w:rPr>
          <w:rFonts w:ascii="Times New Roman" w:hAnsi="Times New Roman" w:cs="Times New Roman"/>
          <w:sz w:val="24"/>
          <w:szCs w:val="24"/>
          <w:lang w:val="sr-Cyrl-CS"/>
        </w:rPr>
        <w:t xml:space="preserve">           </w:t>
      </w:r>
      <w:r w:rsidR="00715679">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2245E2"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245E2" w:rsidRPr="00DF36BC"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245E2" w:rsidRPr="00DF36BC" w:rsidRDefault="002245E2" w:rsidP="00FB22C7">
                            <w:pPr>
                              <w:spacing w:before="0"/>
                              <w:jc w:val="center"/>
                              <w:rPr>
                                <w:rFonts w:ascii="Times New Roman" w:hAnsi="Times New Roman" w:cs="Times New Roman"/>
                                <w:lang w:val="sr-Cyrl-CS"/>
                              </w:rPr>
                            </w:pPr>
                          </w:p>
                          <w:p w:rsidR="002245E2" w:rsidRPr="00DF36BC"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245E2" w:rsidRPr="00DF36BC"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245E2" w:rsidRPr="00DF36BC" w:rsidRDefault="002245E2"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245E2" w:rsidRPr="00DF36BC" w:rsidRDefault="002245E2" w:rsidP="00FB22C7">
                            <w:pPr>
                              <w:spacing w:before="0"/>
                              <w:jc w:val="center"/>
                              <w:rPr>
                                <w:rFonts w:ascii="Times New Roman" w:hAnsi="Times New Roman" w:cs="Times New Roman"/>
                                <w:i/>
                                <w:lang w:val="sr-Cyrl-CS"/>
                              </w:rPr>
                            </w:pPr>
                          </w:p>
                          <w:p w:rsidR="002245E2" w:rsidRPr="00DF36BC"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245E2" w:rsidRPr="00750A21" w:rsidRDefault="002245E2"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245E2" w:rsidRPr="00750A21" w:rsidRDefault="002245E2"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245E2" w:rsidRPr="00DF36BC" w:rsidRDefault="002245E2" w:rsidP="00FB22C7">
                            <w:pPr>
                              <w:spacing w:before="0"/>
                              <w:jc w:val="center"/>
                              <w:rPr>
                                <w:rFonts w:ascii="Times New Roman" w:hAnsi="Times New Roman" w:cs="Times New Roman"/>
                                <w:i/>
                                <w:lang w:val="sr-Cyrl-CS"/>
                              </w:rPr>
                            </w:pPr>
                          </w:p>
                          <w:p w:rsidR="002245E2" w:rsidRPr="00DF36BC" w:rsidRDefault="002245E2"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245E2" w:rsidRPr="00750A21" w:rsidRDefault="002245E2"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245E2" w:rsidRPr="00750A21" w:rsidRDefault="002245E2"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245E2" w:rsidRPr="00DF36BC" w:rsidRDefault="002245E2" w:rsidP="00FB22C7">
                            <w:pPr>
                              <w:jc w:val="center"/>
                              <w:rPr>
                                <w:rFonts w:ascii="Times New Roman" w:hAnsi="Times New Roman" w:cs="Times New Roman"/>
                                <w:lang w:val="sr-Cyrl-CS"/>
                              </w:rPr>
                            </w:pPr>
                          </w:p>
                          <w:p w:rsidR="002245E2" w:rsidRPr="00AD395D" w:rsidRDefault="002245E2" w:rsidP="00FB22C7">
                            <w:pPr>
                              <w:jc w:val="center"/>
                              <w:rPr>
                                <w:lang w:val="sr-Cyrl-CS"/>
                              </w:rPr>
                            </w:pPr>
                          </w:p>
                          <w:p w:rsidR="002245E2" w:rsidRPr="00AD395D" w:rsidRDefault="002245E2"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2A42F1"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A42F1" w:rsidRPr="00DF36BC" w:rsidRDefault="002A42F1" w:rsidP="00FB22C7">
                      <w:pPr>
                        <w:spacing w:before="0"/>
                        <w:jc w:val="center"/>
                        <w:rPr>
                          <w:rFonts w:ascii="Times New Roman" w:hAnsi="Times New Roman" w:cs="Times New Roman"/>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A42F1" w:rsidRPr="00DF36BC" w:rsidRDefault="002A42F1"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A42F1" w:rsidRPr="00DF36BC" w:rsidRDefault="002A42F1" w:rsidP="00FB22C7">
                      <w:pPr>
                        <w:jc w:val="center"/>
                        <w:rPr>
                          <w:rFonts w:ascii="Times New Roman" w:hAnsi="Times New Roman" w:cs="Times New Roman"/>
                          <w:lang w:val="sr-Cyrl-CS"/>
                        </w:rPr>
                      </w:pPr>
                    </w:p>
                    <w:p w:rsidR="002A42F1" w:rsidRPr="00AD395D" w:rsidRDefault="002A42F1" w:rsidP="00FB22C7">
                      <w:pPr>
                        <w:jc w:val="center"/>
                        <w:rPr>
                          <w:lang w:val="sr-Cyrl-CS"/>
                        </w:rPr>
                      </w:pPr>
                    </w:p>
                    <w:p w:rsidR="002A42F1" w:rsidRPr="00AD395D" w:rsidRDefault="002A42F1"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Default="00DB56F0"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Pr="001B0776" w:rsidRDefault="001B0776" w:rsidP="00DB56F0">
      <w:pPr>
        <w:tabs>
          <w:tab w:val="left" w:pos="4536"/>
        </w:tabs>
        <w:rPr>
          <w:rFonts w:ascii="Times New Roman" w:hAnsi="Times New Roman" w:cs="Times New Roman"/>
          <w:color w:val="000000"/>
          <w:sz w:val="24"/>
          <w:szCs w:val="24"/>
          <w:lang w:val="sr-Cyrl-RS"/>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Pr="00205D94" w:rsidRDefault="001B0776" w:rsidP="00DB56F0">
      <w:pPr>
        <w:jc w:val="both"/>
        <w:rPr>
          <w:rFonts w:ascii="Times New Roman" w:hAnsi="Times New Roman" w:cs="Times New Roman"/>
          <w:i/>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w:t>
      </w:r>
      <w:r w:rsidR="00E03FA2">
        <w:rPr>
          <w:rFonts w:ascii="Times New Roman" w:hAnsi="Times New Roman" w:cs="Times New Roman"/>
          <w:b/>
          <w:color w:val="000000" w:themeColor="text1"/>
          <w:sz w:val="24"/>
          <w:szCs w:val="24"/>
          <w:lang w:val="sr-Cyrl-RS"/>
        </w:rPr>
        <w:t xml:space="preserve">је </w:t>
      </w:r>
      <w:r>
        <w:rPr>
          <w:rFonts w:ascii="Times New Roman" w:hAnsi="Times New Roman" w:cs="Times New Roman"/>
          <w:b/>
          <w:color w:val="000000" w:themeColor="text1"/>
          <w:sz w:val="24"/>
          <w:szCs w:val="24"/>
          <w:lang w:val="sr-Cyrl-RS"/>
        </w:rPr>
        <w:t xml:space="preserve">понуђача, те потпишу и овјере нацрт </w:t>
      </w:r>
      <w:r w:rsidR="00E03FA2">
        <w:rPr>
          <w:rFonts w:ascii="Times New Roman" w:hAnsi="Times New Roman" w:cs="Times New Roman"/>
          <w:b/>
          <w:color w:val="000000" w:themeColor="text1"/>
          <w:sz w:val="24"/>
          <w:szCs w:val="24"/>
          <w:lang w:val="sr-Cyrl-RS"/>
        </w:rPr>
        <w:t>оквирног споразума</w:t>
      </w:r>
      <w:r>
        <w:rPr>
          <w:rFonts w:ascii="Times New Roman" w:hAnsi="Times New Roman" w:cs="Times New Roman"/>
          <w:b/>
          <w:color w:val="000000" w:themeColor="text1"/>
          <w:sz w:val="24"/>
          <w:szCs w:val="24"/>
          <w:lang w:val="sr-Cyrl-RS"/>
        </w:rPr>
        <w:t xml:space="preserve"> будући да у овом тренутку нису познати остали елементи</w:t>
      </w:r>
    </w:p>
    <w:sectPr w:rsidR="00DB56F0" w:rsidRPr="00205D94"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DC" w:rsidRDefault="003914DC" w:rsidP="00BC7E07">
      <w:pPr>
        <w:spacing w:before="0"/>
      </w:pPr>
      <w:r>
        <w:separator/>
      </w:r>
    </w:p>
  </w:endnote>
  <w:endnote w:type="continuationSeparator" w:id="0">
    <w:p w:rsidR="003914DC" w:rsidRDefault="003914DC"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2" w:rsidRPr="00BA2F1E" w:rsidRDefault="002245E2" w:rsidP="00BC7E07">
    <w:pPr>
      <w:pStyle w:val="Footer"/>
      <w:jc w:val="right"/>
      <w:rPr>
        <w:lang w:val="sr-Latn-RS"/>
      </w:rPr>
    </w:pPr>
    <w:r>
      <w:fldChar w:fldCharType="begin"/>
    </w:r>
    <w:r>
      <w:instrText xml:space="preserve"> PAGE   \* MERGEFORMAT </w:instrText>
    </w:r>
    <w:r>
      <w:fldChar w:fldCharType="separate"/>
    </w:r>
    <w:r w:rsidR="00B71BD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DC" w:rsidRDefault="003914DC" w:rsidP="00BC7E07">
      <w:pPr>
        <w:spacing w:before="0"/>
      </w:pPr>
      <w:r>
        <w:separator/>
      </w:r>
    </w:p>
  </w:footnote>
  <w:footnote w:type="continuationSeparator" w:id="0">
    <w:p w:rsidR="003914DC" w:rsidRDefault="003914DC"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DD1DCA"/>
    <w:multiLevelType w:val="hybridMultilevel"/>
    <w:tmpl w:val="9C8E6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2"/>
  </w:num>
  <w:num w:numId="5">
    <w:abstractNumId w:val="8"/>
  </w:num>
  <w:num w:numId="6">
    <w:abstractNumId w:val="19"/>
  </w:num>
  <w:num w:numId="7">
    <w:abstractNumId w:val="16"/>
  </w:num>
  <w:num w:numId="8">
    <w:abstractNumId w:val="17"/>
  </w:num>
  <w:num w:numId="9">
    <w:abstractNumId w:val="1"/>
  </w:num>
  <w:num w:numId="10">
    <w:abstractNumId w:val="11"/>
  </w:num>
  <w:num w:numId="11">
    <w:abstractNumId w:val="6"/>
  </w:num>
  <w:num w:numId="12">
    <w:abstractNumId w:val="20"/>
  </w:num>
  <w:num w:numId="13">
    <w:abstractNumId w:val="9"/>
  </w:num>
  <w:num w:numId="14">
    <w:abstractNumId w:val="3"/>
  </w:num>
  <w:num w:numId="15">
    <w:abstractNumId w:val="21"/>
  </w:num>
  <w:num w:numId="16">
    <w:abstractNumId w:val="7"/>
  </w:num>
  <w:num w:numId="17">
    <w:abstractNumId w:val="14"/>
  </w:num>
  <w:num w:numId="18">
    <w:abstractNumId w:val="24"/>
  </w:num>
  <w:num w:numId="19">
    <w:abstractNumId w:val="2"/>
  </w:num>
  <w:num w:numId="20">
    <w:abstractNumId w:val="22"/>
  </w:num>
  <w:num w:numId="21">
    <w:abstractNumId w:val="23"/>
    <w:lvlOverride w:ilvl="0">
      <w:startOverride w:val="1"/>
    </w:lvlOverride>
    <w:lvlOverride w:ilvl="1">
      <w:startOverride w:val="1"/>
    </w:lvlOverride>
    <w:lvlOverride w:ilvl="2">
      <w:startOverride w:val="9"/>
    </w:lvlOverride>
  </w:num>
  <w:num w:numId="22">
    <w:abstractNumId w:val="5"/>
  </w:num>
  <w:num w:numId="23">
    <w:abstractNumId w:val="13"/>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07F"/>
    <w:rsid w:val="00003AD5"/>
    <w:rsid w:val="00006F65"/>
    <w:rsid w:val="00007980"/>
    <w:rsid w:val="0001181D"/>
    <w:rsid w:val="0001207D"/>
    <w:rsid w:val="0002061B"/>
    <w:rsid w:val="00022D00"/>
    <w:rsid w:val="0002356C"/>
    <w:rsid w:val="00026BAE"/>
    <w:rsid w:val="00040CDD"/>
    <w:rsid w:val="00040F89"/>
    <w:rsid w:val="00047FDE"/>
    <w:rsid w:val="00064848"/>
    <w:rsid w:val="0006567B"/>
    <w:rsid w:val="000759B5"/>
    <w:rsid w:val="00077B81"/>
    <w:rsid w:val="00077FE1"/>
    <w:rsid w:val="00080E92"/>
    <w:rsid w:val="00084ACE"/>
    <w:rsid w:val="00085326"/>
    <w:rsid w:val="00087E0A"/>
    <w:rsid w:val="000B0E63"/>
    <w:rsid w:val="000B41B4"/>
    <w:rsid w:val="000B6D1A"/>
    <w:rsid w:val="000B720D"/>
    <w:rsid w:val="000C30D6"/>
    <w:rsid w:val="000D0FD7"/>
    <w:rsid w:val="000D5B8E"/>
    <w:rsid w:val="000E3280"/>
    <w:rsid w:val="000E5DDC"/>
    <w:rsid w:val="000E7E7A"/>
    <w:rsid w:val="00100AEB"/>
    <w:rsid w:val="001018DC"/>
    <w:rsid w:val="001140B3"/>
    <w:rsid w:val="001241B5"/>
    <w:rsid w:val="001300BB"/>
    <w:rsid w:val="00130284"/>
    <w:rsid w:val="00130EC5"/>
    <w:rsid w:val="00136FC6"/>
    <w:rsid w:val="0014291E"/>
    <w:rsid w:val="00145DC9"/>
    <w:rsid w:val="001472D5"/>
    <w:rsid w:val="00150379"/>
    <w:rsid w:val="00156EE3"/>
    <w:rsid w:val="00161F3F"/>
    <w:rsid w:val="001621FF"/>
    <w:rsid w:val="001660AF"/>
    <w:rsid w:val="0017318B"/>
    <w:rsid w:val="00176C97"/>
    <w:rsid w:val="001809AE"/>
    <w:rsid w:val="00185932"/>
    <w:rsid w:val="00190D27"/>
    <w:rsid w:val="001936D6"/>
    <w:rsid w:val="0019393D"/>
    <w:rsid w:val="001A16B9"/>
    <w:rsid w:val="001A3162"/>
    <w:rsid w:val="001A351B"/>
    <w:rsid w:val="001A52E9"/>
    <w:rsid w:val="001A5308"/>
    <w:rsid w:val="001B0776"/>
    <w:rsid w:val="001B1DFA"/>
    <w:rsid w:val="001B39D5"/>
    <w:rsid w:val="001B5641"/>
    <w:rsid w:val="001B6437"/>
    <w:rsid w:val="001B7CF4"/>
    <w:rsid w:val="001C01E6"/>
    <w:rsid w:val="001C2EAF"/>
    <w:rsid w:val="001D50EC"/>
    <w:rsid w:val="001D7CA6"/>
    <w:rsid w:val="001E064B"/>
    <w:rsid w:val="001E176E"/>
    <w:rsid w:val="001E41CB"/>
    <w:rsid w:val="001E5FA1"/>
    <w:rsid w:val="001F2DA4"/>
    <w:rsid w:val="001F3CB7"/>
    <w:rsid w:val="001F4225"/>
    <w:rsid w:val="00200735"/>
    <w:rsid w:val="00205D94"/>
    <w:rsid w:val="00210D50"/>
    <w:rsid w:val="00213F10"/>
    <w:rsid w:val="002242E3"/>
    <w:rsid w:val="002245E2"/>
    <w:rsid w:val="00225A96"/>
    <w:rsid w:val="00226981"/>
    <w:rsid w:val="00227A36"/>
    <w:rsid w:val="002321CA"/>
    <w:rsid w:val="00233A47"/>
    <w:rsid w:val="00235511"/>
    <w:rsid w:val="00237738"/>
    <w:rsid w:val="00242938"/>
    <w:rsid w:val="002438B4"/>
    <w:rsid w:val="002456D3"/>
    <w:rsid w:val="00250952"/>
    <w:rsid w:val="00250D54"/>
    <w:rsid w:val="00251706"/>
    <w:rsid w:val="00251CC3"/>
    <w:rsid w:val="00251F9C"/>
    <w:rsid w:val="00252DB6"/>
    <w:rsid w:val="002679DA"/>
    <w:rsid w:val="0027005A"/>
    <w:rsid w:val="0027152E"/>
    <w:rsid w:val="0027287A"/>
    <w:rsid w:val="00275156"/>
    <w:rsid w:val="00275E38"/>
    <w:rsid w:val="002827AF"/>
    <w:rsid w:val="00287251"/>
    <w:rsid w:val="002A42F1"/>
    <w:rsid w:val="002B4151"/>
    <w:rsid w:val="002B66CD"/>
    <w:rsid w:val="002C4D7E"/>
    <w:rsid w:val="002C5EF9"/>
    <w:rsid w:val="002C732E"/>
    <w:rsid w:val="002C771B"/>
    <w:rsid w:val="002D0871"/>
    <w:rsid w:val="002E0263"/>
    <w:rsid w:val="002E5C66"/>
    <w:rsid w:val="002F22A7"/>
    <w:rsid w:val="002F2983"/>
    <w:rsid w:val="002F3BB7"/>
    <w:rsid w:val="002F4243"/>
    <w:rsid w:val="002F56D9"/>
    <w:rsid w:val="00303E16"/>
    <w:rsid w:val="00304032"/>
    <w:rsid w:val="0030422D"/>
    <w:rsid w:val="00310328"/>
    <w:rsid w:val="0031630B"/>
    <w:rsid w:val="00316C31"/>
    <w:rsid w:val="00323E82"/>
    <w:rsid w:val="00324880"/>
    <w:rsid w:val="00325DEF"/>
    <w:rsid w:val="00330426"/>
    <w:rsid w:val="00332642"/>
    <w:rsid w:val="00332ADC"/>
    <w:rsid w:val="00336947"/>
    <w:rsid w:val="00341776"/>
    <w:rsid w:val="0034292B"/>
    <w:rsid w:val="00343096"/>
    <w:rsid w:val="00344C3F"/>
    <w:rsid w:val="00345D3B"/>
    <w:rsid w:val="0034647A"/>
    <w:rsid w:val="00352D33"/>
    <w:rsid w:val="00354B08"/>
    <w:rsid w:val="00354CC9"/>
    <w:rsid w:val="00362E45"/>
    <w:rsid w:val="00363B5C"/>
    <w:rsid w:val="00365555"/>
    <w:rsid w:val="00367580"/>
    <w:rsid w:val="003727FC"/>
    <w:rsid w:val="0037610C"/>
    <w:rsid w:val="00385327"/>
    <w:rsid w:val="003908E1"/>
    <w:rsid w:val="003914DC"/>
    <w:rsid w:val="00395F72"/>
    <w:rsid w:val="003A77BC"/>
    <w:rsid w:val="003A7DEC"/>
    <w:rsid w:val="003B0CD6"/>
    <w:rsid w:val="003B14D2"/>
    <w:rsid w:val="003C5732"/>
    <w:rsid w:val="003D1FD8"/>
    <w:rsid w:val="003D3D2A"/>
    <w:rsid w:val="003D64E7"/>
    <w:rsid w:val="003D764F"/>
    <w:rsid w:val="003D7D33"/>
    <w:rsid w:val="003E117A"/>
    <w:rsid w:val="003E3A6C"/>
    <w:rsid w:val="003F1290"/>
    <w:rsid w:val="003F2D93"/>
    <w:rsid w:val="003F3E06"/>
    <w:rsid w:val="0040492A"/>
    <w:rsid w:val="00405560"/>
    <w:rsid w:val="004108D6"/>
    <w:rsid w:val="00420CCF"/>
    <w:rsid w:val="004305E1"/>
    <w:rsid w:val="004313F5"/>
    <w:rsid w:val="00437F09"/>
    <w:rsid w:val="00445056"/>
    <w:rsid w:val="004450F5"/>
    <w:rsid w:val="00447E67"/>
    <w:rsid w:val="00454A76"/>
    <w:rsid w:val="004612A3"/>
    <w:rsid w:val="00465A5B"/>
    <w:rsid w:val="004729E0"/>
    <w:rsid w:val="004830BA"/>
    <w:rsid w:val="00483FEA"/>
    <w:rsid w:val="004901C6"/>
    <w:rsid w:val="004A098B"/>
    <w:rsid w:val="004A2129"/>
    <w:rsid w:val="004A248C"/>
    <w:rsid w:val="004A67CD"/>
    <w:rsid w:val="004A7E4F"/>
    <w:rsid w:val="004B1421"/>
    <w:rsid w:val="004B5473"/>
    <w:rsid w:val="004B5798"/>
    <w:rsid w:val="004B5DC2"/>
    <w:rsid w:val="004C453A"/>
    <w:rsid w:val="004D0610"/>
    <w:rsid w:val="004D13B2"/>
    <w:rsid w:val="004D5256"/>
    <w:rsid w:val="004E048A"/>
    <w:rsid w:val="004E6412"/>
    <w:rsid w:val="004F14F1"/>
    <w:rsid w:val="004F664E"/>
    <w:rsid w:val="00503627"/>
    <w:rsid w:val="0050543B"/>
    <w:rsid w:val="00511EAC"/>
    <w:rsid w:val="00512194"/>
    <w:rsid w:val="00531465"/>
    <w:rsid w:val="00536727"/>
    <w:rsid w:val="0053785F"/>
    <w:rsid w:val="0054042D"/>
    <w:rsid w:val="00540CA6"/>
    <w:rsid w:val="0054535B"/>
    <w:rsid w:val="00546253"/>
    <w:rsid w:val="005546DF"/>
    <w:rsid w:val="005563FB"/>
    <w:rsid w:val="00560A07"/>
    <w:rsid w:val="00572FF7"/>
    <w:rsid w:val="005867C2"/>
    <w:rsid w:val="00587897"/>
    <w:rsid w:val="00590017"/>
    <w:rsid w:val="005959E7"/>
    <w:rsid w:val="005A2F63"/>
    <w:rsid w:val="005A3E86"/>
    <w:rsid w:val="005A64E9"/>
    <w:rsid w:val="005B0AE7"/>
    <w:rsid w:val="005B7C60"/>
    <w:rsid w:val="005C0DC5"/>
    <w:rsid w:val="005C3692"/>
    <w:rsid w:val="005D05B9"/>
    <w:rsid w:val="005D38F5"/>
    <w:rsid w:val="005D576E"/>
    <w:rsid w:val="005D6F6B"/>
    <w:rsid w:val="005E32C0"/>
    <w:rsid w:val="005F5E84"/>
    <w:rsid w:val="005F6881"/>
    <w:rsid w:val="00600138"/>
    <w:rsid w:val="006001DF"/>
    <w:rsid w:val="006011B0"/>
    <w:rsid w:val="00605373"/>
    <w:rsid w:val="00612421"/>
    <w:rsid w:val="0061291E"/>
    <w:rsid w:val="00615836"/>
    <w:rsid w:val="00624394"/>
    <w:rsid w:val="006244BA"/>
    <w:rsid w:val="00625F4A"/>
    <w:rsid w:val="0063117D"/>
    <w:rsid w:val="00634214"/>
    <w:rsid w:val="00634CD6"/>
    <w:rsid w:val="0064032F"/>
    <w:rsid w:val="0064286C"/>
    <w:rsid w:val="00644AF4"/>
    <w:rsid w:val="00645F77"/>
    <w:rsid w:val="006517CD"/>
    <w:rsid w:val="006548C7"/>
    <w:rsid w:val="006579A4"/>
    <w:rsid w:val="00660450"/>
    <w:rsid w:val="00661692"/>
    <w:rsid w:val="00663366"/>
    <w:rsid w:val="00666439"/>
    <w:rsid w:val="00666569"/>
    <w:rsid w:val="00666EC3"/>
    <w:rsid w:val="00672CD6"/>
    <w:rsid w:val="00680B20"/>
    <w:rsid w:val="00681C65"/>
    <w:rsid w:val="0068584C"/>
    <w:rsid w:val="00686C58"/>
    <w:rsid w:val="006968FA"/>
    <w:rsid w:val="006A0399"/>
    <w:rsid w:val="006A4C10"/>
    <w:rsid w:val="006A59D9"/>
    <w:rsid w:val="006A67BE"/>
    <w:rsid w:val="006B716B"/>
    <w:rsid w:val="006C0739"/>
    <w:rsid w:val="006C3FEC"/>
    <w:rsid w:val="006D2D31"/>
    <w:rsid w:val="006D3DB4"/>
    <w:rsid w:val="006D6308"/>
    <w:rsid w:val="006E48C8"/>
    <w:rsid w:val="00703DCF"/>
    <w:rsid w:val="00703E4E"/>
    <w:rsid w:val="00704F76"/>
    <w:rsid w:val="00705AD8"/>
    <w:rsid w:val="0071168F"/>
    <w:rsid w:val="00714632"/>
    <w:rsid w:val="00715679"/>
    <w:rsid w:val="00717085"/>
    <w:rsid w:val="007202EB"/>
    <w:rsid w:val="00720C12"/>
    <w:rsid w:val="00725B4A"/>
    <w:rsid w:val="00730CD7"/>
    <w:rsid w:val="007346F9"/>
    <w:rsid w:val="00750449"/>
    <w:rsid w:val="00750A21"/>
    <w:rsid w:val="00750B77"/>
    <w:rsid w:val="007611E3"/>
    <w:rsid w:val="00761F22"/>
    <w:rsid w:val="00765F8D"/>
    <w:rsid w:val="00785798"/>
    <w:rsid w:val="00786C1B"/>
    <w:rsid w:val="00786D70"/>
    <w:rsid w:val="00790CD8"/>
    <w:rsid w:val="007A0C97"/>
    <w:rsid w:val="007A1BAD"/>
    <w:rsid w:val="007A49F7"/>
    <w:rsid w:val="007A5FB2"/>
    <w:rsid w:val="007B4B58"/>
    <w:rsid w:val="007C4321"/>
    <w:rsid w:val="007C510D"/>
    <w:rsid w:val="007C7837"/>
    <w:rsid w:val="007D382F"/>
    <w:rsid w:val="007D7B22"/>
    <w:rsid w:val="007E3652"/>
    <w:rsid w:val="007F11A3"/>
    <w:rsid w:val="007F1DF5"/>
    <w:rsid w:val="007F34AE"/>
    <w:rsid w:val="007F34C5"/>
    <w:rsid w:val="0080095C"/>
    <w:rsid w:val="00800D25"/>
    <w:rsid w:val="0080629E"/>
    <w:rsid w:val="00806DF7"/>
    <w:rsid w:val="008115DC"/>
    <w:rsid w:val="00821687"/>
    <w:rsid w:val="0082206E"/>
    <w:rsid w:val="008223FC"/>
    <w:rsid w:val="00825AB1"/>
    <w:rsid w:val="00826C79"/>
    <w:rsid w:val="00832D36"/>
    <w:rsid w:val="00841CE1"/>
    <w:rsid w:val="00846DB0"/>
    <w:rsid w:val="00846FA0"/>
    <w:rsid w:val="00850949"/>
    <w:rsid w:val="00852BF8"/>
    <w:rsid w:val="0085366B"/>
    <w:rsid w:val="008603F4"/>
    <w:rsid w:val="00870CCC"/>
    <w:rsid w:val="00876AD0"/>
    <w:rsid w:val="00880057"/>
    <w:rsid w:val="00885AA7"/>
    <w:rsid w:val="00891733"/>
    <w:rsid w:val="00892F75"/>
    <w:rsid w:val="00895A34"/>
    <w:rsid w:val="008A023E"/>
    <w:rsid w:val="008A33E4"/>
    <w:rsid w:val="008A5EC6"/>
    <w:rsid w:val="008B180F"/>
    <w:rsid w:val="008C3A7E"/>
    <w:rsid w:val="008C56B6"/>
    <w:rsid w:val="008D61EE"/>
    <w:rsid w:val="008E17ED"/>
    <w:rsid w:val="008E236C"/>
    <w:rsid w:val="008E5C2F"/>
    <w:rsid w:val="008F01C5"/>
    <w:rsid w:val="008F0D65"/>
    <w:rsid w:val="008F2979"/>
    <w:rsid w:val="008F38AD"/>
    <w:rsid w:val="008F52C1"/>
    <w:rsid w:val="008F5C77"/>
    <w:rsid w:val="008F65C3"/>
    <w:rsid w:val="00906174"/>
    <w:rsid w:val="0091465D"/>
    <w:rsid w:val="00926028"/>
    <w:rsid w:val="009321BB"/>
    <w:rsid w:val="00932C88"/>
    <w:rsid w:val="00935526"/>
    <w:rsid w:val="009370D8"/>
    <w:rsid w:val="00942D4F"/>
    <w:rsid w:val="00942F0B"/>
    <w:rsid w:val="009444D0"/>
    <w:rsid w:val="00951621"/>
    <w:rsid w:val="009550C7"/>
    <w:rsid w:val="00971DAE"/>
    <w:rsid w:val="00974980"/>
    <w:rsid w:val="00974E3F"/>
    <w:rsid w:val="00977EC3"/>
    <w:rsid w:val="00980355"/>
    <w:rsid w:val="009840A2"/>
    <w:rsid w:val="00994FB7"/>
    <w:rsid w:val="0099664F"/>
    <w:rsid w:val="009A5463"/>
    <w:rsid w:val="009A6518"/>
    <w:rsid w:val="009A7462"/>
    <w:rsid w:val="009B01EE"/>
    <w:rsid w:val="009B4B2D"/>
    <w:rsid w:val="009C13F3"/>
    <w:rsid w:val="009C1A97"/>
    <w:rsid w:val="009C62CC"/>
    <w:rsid w:val="009C69ED"/>
    <w:rsid w:val="009D02A4"/>
    <w:rsid w:val="009D5E0F"/>
    <w:rsid w:val="009E29E7"/>
    <w:rsid w:val="009E2BEC"/>
    <w:rsid w:val="009E31FE"/>
    <w:rsid w:val="009E4E1F"/>
    <w:rsid w:val="009F035D"/>
    <w:rsid w:val="009F7BF7"/>
    <w:rsid w:val="00A27291"/>
    <w:rsid w:val="00A30C6A"/>
    <w:rsid w:val="00A323DF"/>
    <w:rsid w:val="00A3262D"/>
    <w:rsid w:val="00A336D0"/>
    <w:rsid w:val="00A44907"/>
    <w:rsid w:val="00A57595"/>
    <w:rsid w:val="00A6236B"/>
    <w:rsid w:val="00A62A5E"/>
    <w:rsid w:val="00A659BA"/>
    <w:rsid w:val="00A734FE"/>
    <w:rsid w:val="00A7611F"/>
    <w:rsid w:val="00A77902"/>
    <w:rsid w:val="00A77935"/>
    <w:rsid w:val="00A909C2"/>
    <w:rsid w:val="00A97589"/>
    <w:rsid w:val="00AA3541"/>
    <w:rsid w:val="00AB306C"/>
    <w:rsid w:val="00AB4101"/>
    <w:rsid w:val="00AC0981"/>
    <w:rsid w:val="00AC2BE9"/>
    <w:rsid w:val="00AC3F4E"/>
    <w:rsid w:val="00AC4891"/>
    <w:rsid w:val="00AC59B4"/>
    <w:rsid w:val="00AD0757"/>
    <w:rsid w:val="00AE670B"/>
    <w:rsid w:val="00AE6E54"/>
    <w:rsid w:val="00AF322F"/>
    <w:rsid w:val="00AF4ECD"/>
    <w:rsid w:val="00AF75D9"/>
    <w:rsid w:val="00AF7CA9"/>
    <w:rsid w:val="00B02932"/>
    <w:rsid w:val="00B0595A"/>
    <w:rsid w:val="00B13183"/>
    <w:rsid w:val="00B15EF6"/>
    <w:rsid w:val="00B20234"/>
    <w:rsid w:val="00B22EFF"/>
    <w:rsid w:val="00B24560"/>
    <w:rsid w:val="00B400D9"/>
    <w:rsid w:val="00B407D7"/>
    <w:rsid w:val="00B43844"/>
    <w:rsid w:val="00B465D2"/>
    <w:rsid w:val="00B648A2"/>
    <w:rsid w:val="00B657CB"/>
    <w:rsid w:val="00B71BDD"/>
    <w:rsid w:val="00B7385A"/>
    <w:rsid w:val="00B73BB0"/>
    <w:rsid w:val="00B81DA7"/>
    <w:rsid w:val="00B87700"/>
    <w:rsid w:val="00B92579"/>
    <w:rsid w:val="00B95901"/>
    <w:rsid w:val="00B95FF3"/>
    <w:rsid w:val="00BA2119"/>
    <w:rsid w:val="00BA2F1E"/>
    <w:rsid w:val="00BA3CC1"/>
    <w:rsid w:val="00BA3F4D"/>
    <w:rsid w:val="00BA760A"/>
    <w:rsid w:val="00BB0EA9"/>
    <w:rsid w:val="00BB3897"/>
    <w:rsid w:val="00BB7B3A"/>
    <w:rsid w:val="00BC7E07"/>
    <w:rsid w:val="00BE5149"/>
    <w:rsid w:val="00BE7616"/>
    <w:rsid w:val="00BF4BE4"/>
    <w:rsid w:val="00C005E5"/>
    <w:rsid w:val="00C021DC"/>
    <w:rsid w:val="00C06A7F"/>
    <w:rsid w:val="00C06B01"/>
    <w:rsid w:val="00C07D31"/>
    <w:rsid w:val="00C1231C"/>
    <w:rsid w:val="00C1552B"/>
    <w:rsid w:val="00C22AE2"/>
    <w:rsid w:val="00C30414"/>
    <w:rsid w:val="00C33D0E"/>
    <w:rsid w:val="00C408A4"/>
    <w:rsid w:val="00C457E2"/>
    <w:rsid w:val="00C626C7"/>
    <w:rsid w:val="00C7148F"/>
    <w:rsid w:val="00C74FF8"/>
    <w:rsid w:val="00C81BCE"/>
    <w:rsid w:val="00C8475C"/>
    <w:rsid w:val="00C8729C"/>
    <w:rsid w:val="00C924FA"/>
    <w:rsid w:val="00C967F6"/>
    <w:rsid w:val="00CA0A08"/>
    <w:rsid w:val="00CA6394"/>
    <w:rsid w:val="00CB2D86"/>
    <w:rsid w:val="00CB356A"/>
    <w:rsid w:val="00CB46F9"/>
    <w:rsid w:val="00CB649A"/>
    <w:rsid w:val="00CC1CEC"/>
    <w:rsid w:val="00CC1DA3"/>
    <w:rsid w:val="00CC57D6"/>
    <w:rsid w:val="00CC7264"/>
    <w:rsid w:val="00CD12BA"/>
    <w:rsid w:val="00CD4F1B"/>
    <w:rsid w:val="00CE2823"/>
    <w:rsid w:val="00CE2C00"/>
    <w:rsid w:val="00CE4E9F"/>
    <w:rsid w:val="00CF000D"/>
    <w:rsid w:val="00CF2B0F"/>
    <w:rsid w:val="00CF3A26"/>
    <w:rsid w:val="00D0522F"/>
    <w:rsid w:val="00D0659E"/>
    <w:rsid w:val="00D06C5E"/>
    <w:rsid w:val="00D1159D"/>
    <w:rsid w:val="00D153A3"/>
    <w:rsid w:val="00D273F1"/>
    <w:rsid w:val="00D336F0"/>
    <w:rsid w:val="00D34A58"/>
    <w:rsid w:val="00D36D43"/>
    <w:rsid w:val="00D45B01"/>
    <w:rsid w:val="00D518C1"/>
    <w:rsid w:val="00D524F5"/>
    <w:rsid w:val="00D6282D"/>
    <w:rsid w:val="00D63D5A"/>
    <w:rsid w:val="00D7513F"/>
    <w:rsid w:val="00D768C3"/>
    <w:rsid w:val="00D80F4A"/>
    <w:rsid w:val="00D82E2E"/>
    <w:rsid w:val="00D84796"/>
    <w:rsid w:val="00D84A15"/>
    <w:rsid w:val="00D85D7E"/>
    <w:rsid w:val="00D907D0"/>
    <w:rsid w:val="00DA5448"/>
    <w:rsid w:val="00DA7968"/>
    <w:rsid w:val="00DB56F0"/>
    <w:rsid w:val="00DC08EC"/>
    <w:rsid w:val="00DC762A"/>
    <w:rsid w:val="00DD73CE"/>
    <w:rsid w:val="00DE2487"/>
    <w:rsid w:val="00DF36BC"/>
    <w:rsid w:val="00E000EF"/>
    <w:rsid w:val="00E00314"/>
    <w:rsid w:val="00E02BF5"/>
    <w:rsid w:val="00E03FA2"/>
    <w:rsid w:val="00E0507B"/>
    <w:rsid w:val="00E05DD0"/>
    <w:rsid w:val="00E07AC8"/>
    <w:rsid w:val="00E216A1"/>
    <w:rsid w:val="00E218C2"/>
    <w:rsid w:val="00E26F73"/>
    <w:rsid w:val="00E3073D"/>
    <w:rsid w:val="00E32EF5"/>
    <w:rsid w:val="00E35434"/>
    <w:rsid w:val="00E41D5D"/>
    <w:rsid w:val="00E528DA"/>
    <w:rsid w:val="00E53080"/>
    <w:rsid w:val="00E555E1"/>
    <w:rsid w:val="00E60628"/>
    <w:rsid w:val="00E62326"/>
    <w:rsid w:val="00E73341"/>
    <w:rsid w:val="00E76C4D"/>
    <w:rsid w:val="00E77FDD"/>
    <w:rsid w:val="00E8096A"/>
    <w:rsid w:val="00E8158F"/>
    <w:rsid w:val="00E822CB"/>
    <w:rsid w:val="00E83AF9"/>
    <w:rsid w:val="00E86767"/>
    <w:rsid w:val="00E93C11"/>
    <w:rsid w:val="00EA4861"/>
    <w:rsid w:val="00EA62FD"/>
    <w:rsid w:val="00EB2326"/>
    <w:rsid w:val="00EB2F4E"/>
    <w:rsid w:val="00EC102C"/>
    <w:rsid w:val="00EC21A3"/>
    <w:rsid w:val="00EC50B3"/>
    <w:rsid w:val="00ED26DB"/>
    <w:rsid w:val="00ED3138"/>
    <w:rsid w:val="00ED3670"/>
    <w:rsid w:val="00ED6067"/>
    <w:rsid w:val="00EE3C93"/>
    <w:rsid w:val="00EF063E"/>
    <w:rsid w:val="00EF47F5"/>
    <w:rsid w:val="00F06F97"/>
    <w:rsid w:val="00F078CA"/>
    <w:rsid w:val="00F12E80"/>
    <w:rsid w:val="00F13EE3"/>
    <w:rsid w:val="00F16821"/>
    <w:rsid w:val="00F21405"/>
    <w:rsid w:val="00F216C5"/>
    <w:rsid w:val="00F243B4"/>
    <w:rsid w:val="00F24ECA"/>
    <w:rsid w:val="00F36AC5"/>
    <w:rsid w:val="00F41EDA"/>
    <w:rsid w:val="00F44CA9"/>
    <w:rsid w:val="00F454AF"/>
    <w:rsid w:val="00F46D62"/>
    <w:rsid w:val="00F53879"/>
    <w:rsid w:val="00F55005"/>
    <w:rsid w:val="00F61AE0"/>
    <w:rsid w:val="00F7673B"/>
    <w:rsid w:val="00F81A27"/>
    <w:rsid w:val="00F82E9D"/>
    <w:rsid w:val="00F904E4"/>
    <w:rsid w:val="00F91F9D"/>
    <w:rsid w:val="00F96DE1"/>
    <w:rsid w:val="00FA2F3F"/>
    <w:rsid w:val="00FA54A4"/>
    <w:rsid w:val="00FB22C7"/>
    <w:rsid w:val="00FB31ED"/>
    <w:rsid w:val="00FB5576"/>
    <w:rsid w:val="00FC139A"/>
    <w:rsid w:val="00FC55F6"/>
    <w:rsid w:val="00FD3B85"/>
    <w:rsid w:val="00FE3F44"/>
    <w:rsid w:val="00FE639F"/>
    <w:rsid w:val="00FE6D66"/>
    <w:rsid w:val="00FE7433"/>
    <w:rsid w:val="00FF1481"/>
    <w:rsid w:val="00FF1600"/>
    <w:rsid w:val="00FF19B2"/>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739">
      <w:bodyDiv w:val="1"/>
      <w:marLeft w:val="0"/>
      <w:marRight w:val="0"/>
      <w:marTop w:val="0"/>
      <w:marBottom w:val="0"/>
      <w:divBdr>
        <w:top w:val="none" w:sz="0" w:space="0" w:color="auto"/>
        <w:left w:val="none" w:sz="0" w:space="0" w:color="auto"/>
        <w:bottom w:val="none" w:sz="0" w:space="0" w:color="auto"/>
        <w:right w:val="none" w:sz="0" w:space="0" w:color="auto"/>
      </w:divBdr>
    </w:div>
    <w:div w:id="2022589027">
      <w:bodyDiv w:val="1"/>
      <w:marLeft w:val="0"/>
      <w:marRight w:val="0"/>
      <w:marTop w:val="0"/>
      <w:marBottom w:val="0"/>
      <w:divBdr>
        <w:top w:val="none" w:sz="0" w:space="0" w:color="auto"/>
        <w:left w:val="none" w:sz="0" w:space="0" w:color="auto"/>
        <w:bottom w:val="none" w:sz="0" w:space="0" w:color="auto"/>
        <w:right w:val="none" w:sz="0" w:space="0" w:color="auto"/>
      </w:divBdr>
    </w:div>
    <w:div w:id="2070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36D8-BE67-4F53-98FF-2AC3D31A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10407</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24</cp:revision>
  <cp:lastPrinted>2023-06-12T06:10:00Z</cp:lastPrinted>
  <dcterms:created xsi:type="dcterms:W3CDTF">2023-04-19T12:11:00Z</dcterms:created>
  <dcterms:modified xsi:type="dcterms:W3CDTF">2023-06-12T06:11:00Z</dcterms:modified>
</cp:coreProperties>
</file>