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BA" w:rsidRPr="001F3CB7" w:rsidRDefault="004F664E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(Atos bank, а.д. Бања Лука)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C457E2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C457E2" w:rsidRPr="00BF4BE4" w:rsidRDefault="00C457E2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C457E2" w:rsidRDefault="00C457E2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39263649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7F1DF5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НАБАВКЕ ТЕЧНОГ ХЛОРА И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БАЖДАРЕЊЕ БОЦА ЗА ХЛОР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99664F" w:rsidRDefault="00942D4F" w:rsidP="0099664F">
      <w:pPr>
        <w:spacing w:before="0"/>
        <w:jc w:val="both"/>
        <w:rPr>
          <w:b/>
          <w:i/>
          <w:sz w:val="24"/>
          <w:szCs w:val="24"/>
          <w:lang w:val="sr-Cyrl-RS"/>
        </w:rPr>
      </w:pPr>
    </w:p>
    <w:p w:rsidR="00942D4F" w:rsidRPr="0099664F" w:rsidRDefault="0099664F" w:rsidP="0099664F">
      <w:pPr>
        <w:spacing w:before="0"/>
        <w:jc w:val="both"/>
        <w:rPr>
          <w:b/>
          <w:i/>
          <w:sz w:val="24"/>
          <w:szCs w:val="24"/>
          <w:lang w:val="bs-Latn-BA"/>
        </w:rPr>
      </w:pPr>
      <w:r w:rsidRPr="0099664F">
        <w:rPr>
          <w:b/>
          <w:i/>
          <w:sz w:val="24"/>
          <w:szCs w:val="24"/>
          <w:lang w:val="sr-Cyrl-RS"/>
        </w:rPr>
        <w:t>У</w:t>
      </w:r>
      <w:r w:rsidRPr="0099664F">
        <w:rPr>
          <w:b/>
          <w:i/>
          <w:sz w:val="24"/>
          <w:szCs w:val="24"/>
          <w:lang w:val="bs-Latn-BA"/>
        </w:rPr>
        <w:t xml:space="preserve">говорни орган </w:t>
      </w:r>
      <w:r>
        <w:rPr>
          <w:b/>
          <w:i/>
          <w:sz w:val="24"/>
          <w:szCs w:val="24"/>
          <w:lang w:val="sr-Cyrl-RS"/>
        </w:rPr>
        <w:t>ј</w:t>
      </w:r>
      <w:r w:rsidRPr="0099664F">
        <w:rPr>
          <w:b/>
          <w:i/>
          <w:sz w:val="24"/>
          <w:szCs w:val="24"/>
          <w:lang w:val="bs-Latn-BA"/>
        </w:rPr>
        <w:t>е тендерску документацију као Приједлог</w:t>
      </w:r>
      <w:r>
        <w:rPr>
          <w:b/>
          <w:i/>
          <w:sz w:val="24"/>
          <w:szCs w:val="24"/>
          <w:lang w:val="sr-Cyrl-RS"/>
        </w:rPr>
        <w:t xml:space="preserve"> тендерске документације</w:t>
      </w:r>
      <w:r w:rsidRPr="0099664F">
        <w:rPr>
          <w:b/>
          <w:i/>
          <w:sz w:val="24"/>
          <w:szCs w:val="24"/>
          <w:lang w:val="bs-Latn-BA"/>
        </w:rPr>
        <w:t xml:space="preserve"> п</w:t>
      </w:r>
      <w:r w:rsidRPr="0099664F">
        <w:rPr>
          <w:b/>
          <w:i/>
          <w:sz w:val="24"/>
          <w:szCs w:val="24"/>
          <w:lang w:val="sr-Cyrl-RS"/>
        </w:rPr>
        <w:t>оставило</w:t>
      </w:r>
      <w:r w:rsidRPr="0099664F">
        <w:rPr>
          <w:b/>
          <w:i/>
          <w:sz w:val="24"/>
          <w:szCs w:val="24"/>
          <w:lang w:val="bs-Latn-BA"/>
        </w:rPr>
        <w:t xml:space="preserve"> на сајт Друштва www.bnvodovod.com</w:t>
      </w:r>
      <w:r>
        <w:rPr>
          <w:b/>
          <w:i/>
          <w:sz w:val="24"/>
          <w:szCs w:val="24"/>
          <w:lang w:val="bs-Latn-BA"/>
        </w:rPr>
        <w:t xml:space="preserve"> и обавјести</w:t>
      </w:r>
      <w:r>
        <w:rPr>
          <w:b/>
          <w:i/>
          <w:sz w:val="24"/>
          <w:szCs w:val="24"/>
          <w:lang w:val="sr-Cyrl-RS"/>
        </w:rPr>
        <w:t>о</w:t>
      </w:r>
      <w:r w:rsidRPr="0099664F">
        <w:rPr>
          <w:b/>
          <w:i/>
          <w:sz w:val="24"/>
          <w:szCs w:val="24"/>
          <w:lang w:val="bs-Latn-BA"/>
        </w:rPr>
        <w:t xml:space="preserve"> путем е-маила понуђаче за које има сазнање да су на тржишту и  тако  жели да претходно провјери тржиште у сврху припреме  набавке.  У ту сврху уговорни орган ће прихватити савјете потенцијалних кандидата, независних стручњака, и других  учесника на тржишту. На основу приједлога сугестија које ће потенцијални учесници доставити на е-маил контакт особе из тендерске документације svjetlan.ilic</w:t>
      </w:r>
      <w:r w:rsidRPr="0099664F">
        <w:rPr>
          <w:rFonts w:cstheme="minorHAnsi"/>
          <w:b/>
          <w:i/>
          <w:sz w:val="24"/>
          <w:szCs w:val="24"/>
          <w:lang w:val="bs-Latn-BA"/>
        </w:rPr>
        <w:t>@</w:t>
      </w:r>
      <w:r w:rsidRPr="0099664F">
        <w:rPr>
          <w:b/>
          <w:i/>
          <w:sz w:val="24"/>
          <w:szCs w:val="24"/>
          <w:lang w:val="bs-Latn-BA"/>
        </w:rPr>
        <w:t xml:space="preserve">bnvodovod.com. О претходној провјери тржишта сачиниће се писана забиљешка о свим радњама и поступцима и улажити  у предмет списа. Савјет се може  користити у планирању и провођењу поступка набавке, под условом да тај савјет не доводи до нарушавања тржишне конкуренције, те да не крши принцип забране дискриминације  и транспарентности. Сугестије </w:t>
      </w:r>
      <w:r w:rsidRPr="0099664F">
        <w:rPr>
          <w:b/>
          <w:i/>
          <w:sz w:val="24"/>
          <w:szCs w:val="24"/>
          <w:lang w:val="sr-Cyrl-RS"/>
        </w:rPr>
        <w:t>и</w:t>
      </w:r>
      <w:r w:rsidRPr="0099664F">
        <w:rPr>
          <w:b/>
          <w:i/>
          <w:sz w:val="24"/>
          <w:szCs w:val="24"/>
          <w:lang w:val="bs-Latn-BA"/>
        </w:rPr>
        <w:t xml:space="preserve"> мишљења доставити најкасније до </w:t>
      </w:r>
      <w:r w:rsidRPr="0099664F">
        <w:rPr>
          <w:b/>
          <w:i/>
          <w:sz w:val="24"/>
          <w:szCs w:val="24"/>
          <w:lang w:val="sr-Cyrl-RS"/>
        </w:rPr>
        <w:t>06.02.</w:t>
      </w:r>
      <w:r w:rsidRPr="0099664F">
        <w:rPr>
          <w:b/>
          <w:i/>
          <w:sz w:val="24"/>
          <w:szCs w:val="24"/>
          <w:lang w:val="bs-Latn-BA"/>
        </w:rPr>
        <w:t>.2023. године.</w:t>
      </w:r>
    </w:p>
    <w:p w:rsidR="00942D4F" w:rsidRPr="0099664F" w:rsidRDefault="00942D4F" w:rsidP="00980355">
      <w:pPr>
        <w:spacing w:before="0"/>
        <w:rPr>
          <w:sz w:val="24"/>
          <w:szCs w:val="24"/>
          <w:lang w:val="sr-Cyrl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99664F" w:rsidRDefault="001B1DFA" w:rsidP="0099664F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__________________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3</w:t>
      </w:r>
      <w:r w:rsidR="004901C6"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4B1421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Израдила                                               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</w:t>
      </w:r>
      <w:r>
        <w:rPr>
          <w:rFonts w:ascii="Times New Roman" w:eastAsia="Calibri" w:hAnsi="Times New Roman" w:cs="Times New Roman"/>
          <w:noProof/>
          <w:lang w:val="sr-Cyrl-RS"/>
        </w:rPr>
        <w:t xml:space="preserve">   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4901C6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DC762A">
        <w:rPr>
          <w:rFonts w:ascii="Times New Roman" w:eastAsia="Calibri" w:hAnsi="Times New Roman" w:cs="Times New Roman"/>
          <w:noProof/>
          <w:lang w:val="sr-Cyrl-RS"/>
        </w:rPr>
        <w:t xml:space="preserve">       </w:t>
      </w:r>
      <w:r w:rsidR="004B1421">
        <w:rPr>
          <w:rFonts w:ascii="Times New Roman" w:eastAsia="Calibri" w:hAnsi="Times New Roman" w:cs="Times New Roman"/>
          <w:noProof/>
          <w:lang w:val="sr-Cyrl-RS"/>
        </w:rPr>
        <w:t xml:space="preserve">  Мира Јошило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 w:rsidRPr="004901C6">
        <w:rPr>
          <w:rFonts w:ascii="Times New Roman" w:eastAsia="Calibri" w:hAnsi="Times New Roman" w:cs="Times New Roman"/>
          <w:noProof/>
          <w:lang w:val="sr-Cyrl-CS"/>
        </w:rPr>
        <w:tab/>
      </w:r>
      <w:r>
        <w:rPr>
          <w:rFonts w:ascii="Times New Roman" w:eastAsia="Calibri" w:hAnsi="Times New Roman" w:cs="Times New Roman"/>
          <w:noProof/>
          <w:lang w:val="sr-Cyrl-CS"/>
        </w:rPr>
        <w:t xml:space="preserve">               </w:t>
      </w:r>
      <w:r w:rsidRPr="004901C6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4901C6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B1421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="00DC762A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>
        <w:rPr>
          <w:rFonts w:ascii="Times New Roman" w:eastAsia="Calibri" w:hAnsi="Times New Roman" w:cs="Times New Roman"/>
          <w:noProof/>
          <w:lang w:val="sr-Cyrl-CS"/>
        </w:rPr>
        <w:t>правник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sr-Cyrl-CS"/>
        </w:rPr>
        <w:t xml:space="preserve">    </w:t>
      </w:r>
      <w:r w:rsidR="004901C6" w:rsidRPr="004901C6">
        <w:rPr>
          <w:rFonts w:ascii="Times New Roman" w:eastAsia="Calibri" w:hAnsi="Times New Roman" w:cs="Times New Roman"/>
          <w:noProof/>
          <w:lang w:val="sr-Cyrl-CS"/>
        </w:rPr>
        <w:t xml:space="preserve"> 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C07D31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884883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3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_Toc98848839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3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4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3.3.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ЕКОНОМСКА И ФИНАНСИЈСКА СПОСОБНОСТ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4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3.4.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ТЕХНИЧКА И ПРОФЕСИОНАЛНА СПОСОБНОСТ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_Toc98848849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3.5.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СУКОБ ИНТЕРЕСА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8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3.6.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ГРУПА ПОНУЂАЧА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8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5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3.7. УГОВОРНА ОБАВЕЗА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9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3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10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10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10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11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12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5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_Toc98848859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12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12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3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C07D31" w:rsidRPr="00327F00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6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14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6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_Toc98848869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C07D31" w:rsidRPr="00327F00">
              <w:rPr>
                <w:rStyle w:val="Hyperlink"/>
                <w:noProof/>
                <w:lang w:val="de-DE"/>
              </w:rPr>
              <w:t xml:space="preserve"> 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16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3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16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16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884887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C07D31">
              <w:rPr>
                <w:rFonts w:eastAsiaTheme="minorEastAsia"/>
                <w:noProof/>
              </w:rPr>
              <w:tab/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18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18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19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7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_Toc98848879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19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23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24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3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24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4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_Toc98848884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26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5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47. став (1) тачке а) до д) и став (4) Закона о јавним набавкама („Службени гласник БиХ“, број: 39/14)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_Toc98848885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26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6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6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_Toc98848886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7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_Toc98848887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27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8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7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_Toc98848888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29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89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_Toc98848889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29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0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_Toc98848890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30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1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_Toc98848891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30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2" w:history="1"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8а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_Toc98848892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C07D31" w:rsidRDefault="004F664E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8848893" w:history="1">
            <w:r w:rsidR="00C07D31" w:rsidRPr="00327F00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C07D31" w:rsidRPr="00327F00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C07D31">
              <w:rPr>
                <w:noProof/>
                <w:webHidden/>
              </w:rPr>
              <w:tab/>
            </w:r>
            <w:r w:rsidR="00C07D31">
              <w:rPr>
                <w:noProof/>
                <w:webHidden/>
              </w:rPr>
              <w:fldChar w:fldCharType="begin"/>
            </w:r>
            <w:r w:rsidR="00C07D31">
              <w:rPr>
                <w:noProof/>
                <w:webHidden/>
              </w:rPr>
              <w:instrText xml:space="preserve"> PAGEREF _Toc98848893 \h </w:instrText>
            </w:r>
            <w:r w:rsidR="00C07D31">
              <w:rPr>
                <w:noProof/>
                <w:webHidden/>
              </w:rPr>
            </w:r>
            <w:r w:rsidR="00C07D31">
              <w:rPr>
                <w:noProof/>
                <w:webHidden/>
              </w:rPr>
              <w:fldChar w:fldCharType="separate"/>
            </w:r>
            <w:r w:rsidR="0099664F">
              <w:rPr>
                <w:noProof/>
                <w:webHidden/>
              </w:rPr>
              <w:t>35</w:t>
            </w:r>
            <w:r w:rsidR="00C07D31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884883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9884883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A6236B" w:rsidRPr="001F3CB7" w:rsidRDefault="00A6236B" w:rsidP="00A44907">
      <w:pPr>
        <w:rPr>
          <w:sz w:val="24"/>
          <w:szCs w:val="24"/>
          <w:lang w:val="sr-Cyrl-RS"/>
        </w:rPr>
      </w:pP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2" w:name="_Toc98848836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2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884883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3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Правилник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јавним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набавкама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 „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Водовод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канализација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“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Бијељина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број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: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НО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– 516-5/15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26.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фебруара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20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BA"/>
        </w:rPr>
        <w:t>1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>5.</w:t>
      </w:r>
      <w:r w:rsidR="005959E7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BF4BE4" w:rsidRPr="00C457E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године</w:t>
      </w:r>
      <w:r w:rsidR="005959E7" w:rsidRPr="00C457E2">
        <w:rPr>
          <w:color w:val="000000" w:themeColor="text1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343096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4" w:name="_Toc98848838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4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(ЈРНЈ)</w:t>
      </w:r>
      <w:r w:rsidR="00C8475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>течног хлора</w:t>
      </w:r>
      <w:r w:rsidR="008603F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баждарењ</w:t>
      </w:r>
      <w:r w:rsidR="001809AE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63117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боца </w:t>
      </w:r>
      <w:r w:rsidR="0027152E">
        <w:rPr>
          <w:rFonts w:ascii="Times New Roman" w:hAnsi="Times New Roman" w:cs="Times New Roman"/>
          <w:sz w:val="24"/>
          <w:szCs w:val="24"/>
          <w:lang w:val="sr-Cyrl-RS"/>
        </w:rPr>
        <w:t>за хлор</w:t>
      </w:r>
      <w:r w:rsid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80355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Предмет овог по</w:t>
      </w:r>
      <w:r w:rsidR="00003AD5">
        <w:rPr>
          <w:rFonts w:ascii="Times New Roman" w:eastAsia="Times New Roman" w:hAnsi="Times New Roman"/>
          <w:sz w:val="24"/>
          <w:szCs w:val="24"/>
          <w:lang w:val="sr-Cyrl-CS"/>
        </w:rPr>
        <w:t xml:space="preserve">ступка је набавка течног хлора 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и 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>услуг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>a</w:t>
      </w:r>
      <w:r w:rsidR="00980355">
        <w:rPr>
          <w:rFonts w:ascii="Times New Roman" w:eastAsia="Times New Roman" w:hAnsi="Times New Roman"/>
          <w:sz w:val="24"/>
          <w:szCs w:val="24"/>
          <w:lang w:val="sr-Cyrl-CS"/>
        </w:rPr>
        <w:t xml:space="preserve"> баждарањ</w:t>
      </w:r>
      <w:r w:rsidR="00E07AC8"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="00251CC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боца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за хлор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 складу са захтјевима међунардног стандарда </w:t>
      </w:r>
      <w:r w:rsidR="00980355" w:rsidRPr="001F3CB7">
        <w:rPr>
          <w:rFonts w:ascii="Times New Roman" w:eastAsia="Times New Roman" w:hAnsi="Times New Roman"/>
          <w:sz w:val="24"/>
          <w:szCs w:val="24"/>
          <w:lang w:val="sr-Latn-RS"/>
        </w:rPr>
        <w:t>BAS EN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 937:20011 (en), 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Cyrl-RS"/>
        </w:rPr>
        <w:t>хемикалија за третман воде намијењене за људску употребу-Хлор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>бзиром да 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говорни орган</w:t>
      </w:r>
      <w:r w:rsidR="0071168F">
        <w:rPr>
          <w:rFonts w:ascii="Times New Roman" w:eastAsia="Times New Roman" w:hAnsi="Times New Roman"/>
          <w:sz w:val="24"/>
          <w:szCs w:val="24"/>
          <w:lang w:val="sr-Cyrl-CS"/>
        </w:rPr>
        <w:t xml:space="preserve"> због природе предмета набавке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Стварна реализација зависи од указаних потреба уговорног органа и расположивих финансијских средстава, али не може прећи утврђен</w:t>
      </w:r>
      <w:r w:rsidR="00343096" w:rsidRPr="008C3A7E">
        <w:rPr>
          <w:rFonts w:ascii="Times New Roman" w:eastAsia="Times New Roman" w:hAnsi="Times New Roman"/>
          <w:sz w:val="24"/>
          <w:szCs w:val="24"/>
        </w:rPr>
        <w:t xml:space="preserve">e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t xml:space="preserve">оквирне </w:t>
      </w:r>
      <w:r w:rsidR="00343096" w:rsidRPr="008C3A7E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количине</w:t>
      </w:r>
      <w:r w:rsidRPr="008C3A7E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343096">
        <w:rPr>
          <w:rFonts w:ascii="Times New Roman" w:eastAsia="Times New Roman" w:hAnsi="Times New Roman"/>
          <w:sz w:val="24"/>
          <w:szCs w:val="24"/>
          <w:lang w:val="sr-Cyrl-CS"/>
        </w:rPr>
        <w:t xml:space="preserve">Стварна набављена количина робе на основу закљученог споразума може бити једнака или мања од предвиђене оквирне количине.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</w:p>
    <w:p w:rsidR="00612421" w:rsidRPr="001F3CB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24311900-6 Хлор</w:t>
      </w:r>
    </w:p>
    <w:p w:rsidR="00251CC3" w:rsidRPr="001F3CB7" w:rsidRDefault="00251CC3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71168F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Набавка течног хлора</w:t>
            </w:r>
            <w:r w:rsidR="00AF4ECD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и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баждарење боца </w:t>
            </w:r>
            <w:r w:rsidR="0071168F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за хлор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робе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 и сноси све трошкове поврата или замјене робе.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 Извјештај о испитивању (о квалитету-атест) са назнаком идентификационог броја шарже(и) и на коју(е) се испорука односи;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</w:t>
      </w:r>
      <w:r w:rsidR="00F078CA">
        <w:rPr>
          <w:rFonts w:ascii="Times New Roman" w:hAnsi="Times New Roman"/>
          <w:sz w:val="24"/>
          <w:szCs w:val="24"/>
          <w:lang w:val="sr-Cyrl-CS" w:eastAsia="zh-CN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Безбједносно-технички лист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са подацима о безбједности, урађен у складу са Законом о хемикалијама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гл. Републике Српске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21/18) и</w:t>
      </w:r>
      <w:r w:rsidR="00E528DA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осталим подзаконским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актима донесеним на основу њега;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color w:val="FF0000"/>
          <w:sz w:val="24"/>
          <w:szCs w:val="24"/>
          <w:lang w:val="sr-Cyrl-RS" w:eastAsia="zh-CN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- </w:t>
      </w:r>
      <w:r w:rsidR="008F01C5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Документа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у складу са Правилником о техничким нормативиима за пок</w:t>
      </w:r>
      <w:r w:rsidR="00971DAE"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ретне судове за компримиране теч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не и под притиском растворене гасове (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„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Сл. лист СФРЈ</w:t>
      </w:r>
      <w:r w:rsid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>“, број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sr-Cyrl-CS" w:eastAsia="zh-CN"/>
        </w:rPr>
        <w:t xml:space="preserve"> 25/80).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>Понуђач/добављач је дужан навести у понуди и рок испоруке ко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15 </w:t>
      </w:r>
      <w:r w:rsidRPr="001F3CB7">
        <w:rPr>
          <w:rFonts w:ascii="Times New Roman" w:hAnsi="Times New Roman"/>
          <w:sz w:val="24"/>
          <w:szCs w:val="24"/>
          <w:lang w:val="sr-Cyrl-RS"/>
        </w:rPr>
        <w:t>(петнаест)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 навести да ће баждарити боце у складу са захтјевом-наруџбом наручиоца.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Добављач је одговоран и дужан да уважи се рекламације  уговорног органа на робу са уоченим недостатком одмах приликом примопредаје,а најкасније у року од 7 (седам)</w:t>
      </w:r>
      <w:r w:rsidR="00F12E80" w:rsidRP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12E80" w:rsidRPr="001F3CB7">
        <w:rPr>
          <w:rFonts w:ascii="Times New Roman" w:hAnsi="Times New Roman"/>
          <w:sz w:val="24"/>
          <w:szCs w:val="24"/>
          <w:lang w:val="sr-Cyrl-RS"/>
        </w:rPr>
        <w:t>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од дана испоруке и исту замјени или отклони недостатак, о свом тр</w:t>
      </w:r>
      <w:r w:rsidR="00F12E80">
        <w:rPr>
          <w:rFonts w:ascii="Times New Roman" w:hAnsi="Times New Roman"/>
          <w:sz w:val="24"/>
          <w:szCs w:val="24"/>
          <w:lang w:val="sr-Cyrl-RS"/>
        </w:rPr>
        <w:t>ошку. Уколико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уговорни орган, односно купац буде изложен трошковима проистеклим због лошег квалитета испорученог хлора који је предмет набавке (штета </w:t>
      </w:r>
      <w:r w:rsidR="00F12E80">
        <w:rPr>
          <w:rFonts w:ascii="Times New Roman" w:hAnsi="Times New Roman"/>
          <w:sz w:val="24"/>
          <w:szCs w:val="24"/>
          <w:lang w:val="sr-Cyrl-RS"/>
        </w:rPr>
        <w:t>настала у објектима, изворишту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или се наруши здравље корисника услуга и слично), а уколико се утврди да је узрок лош квалитет испорученог хлора, испоручилац ће бити у обавези да сву штету одмах надокнади уговорном органу према обрачуну трошкова и то све у гарантном року за испоручену робу, као и да сноси одговорност за угрожено здравље по важећим Законским прописима.</w:t>
      </w:r>
    </w:p>
    <w:p w:rsidR="00A6236B" w:rsidRPr="001B1DFA" w:rsidRDefault="00A6236B" w:rsidP="005959E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659BA" w:rsidRPr="001B1DFA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2.2.2.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Процијењена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вриједност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набавке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(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без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ПДВ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-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): </w:t>
      </w:r>
      <w:r w:rsidR="001B1DFA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29.000,00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КМ</w:t>
      </w:r>
      <w:r w:rsidR="00E83AF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98848839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="00D153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није подјељена на лотове за природа предмета набавке.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8848840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8848841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8848842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8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Latn-RS"/>
        </w:rPr>
        <w:t>,</w:t>
      </w:r>
      <w:proofErr w:type="gramEnd"/>
      <w:r w:rsidR="00C457E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улица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57E2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9" w:name="_Toc98848843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bookmarkStart w:id="10" w:name="_GoBack"/>
      <w:bookmarkEnd w:id="10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98848844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153A3">
        <w:rPr>
          <w:rFonts w:ascii="Times New Roman" w:hAnsi="Times New Roman" w:cs="Times New Roman"/>
          <w:sz w:val="24"/>
          <w:szCs w:val="24"/>
          <w:lang w:val="sr-Cyrl-RS"/>
        </w:rPr>
        <w:t>назначе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дипл.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економи</w:t>
      </w:r>
      <w:r w:rsidR="00CF2B0F">
        <w:rPr>
          <w:rFonts w:ascii="Times New Roman" w:hAnsi="Times New Roman" w:cs="Times New Roman"/>
          <w:sz w:val="24"/>
          <w:szCs w:val="24"/>
          <w:lang w:val="sr-Cyrl-RS"/>
        </w:rPr>
        <w:t>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2B0F">
        <w:rPr>
          <w:rFonts w:ascii="Times New Roman" w:hAnsi="Times New Roman" w:cs="Times New Roman"/>
          <w:sz w:val="24"/>
          <w:szCs w:val="24"/>
        </w:rPr>
        <w:t>svjetlan</w:t>
      </w:r>
      <w:r w:rsidR="00661692" w:rsidRPr="001F3CB7">
        <w:rPr>
          <w:rFonts w:ascii="Times New Roman" w:hAnsi="Times New Roman" w:cs="Times New Roman"/>
          <w:sz w:val="24"/>
          <w:szCs w:val="24"/>
        </w:rPr>
        <w:t>.</w:t>
      </w:r>
      <w:r w:rsidR="00CF2B0F">
        <w:rPr>
          <w:rFonts w:ascii="Times New Roman" w:hAnsi="Times New Roman" w:cs="Times New Roman"/>
          <w:sz w:val="24"/>
          <w:szCs w:val="24"/>
        </w:rPr>
        <w:t>il</w:t>
      </w:r>
      <w:r w:rsidR="00661692" w:rsidRPr="001F3CB7">
        <w:rPr>
          <w:rFonts w:ascii="Times New Roman" w:hAnsi="Times New Roman" w:cs="Times New Roman"/>
          <w:sz w:val="24"/>
          <w:szCs w:val="24"/>
        </w:rPr>
        <w:t>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8848845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98848846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4" w:name="_Toc98848847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15" w:name="_Toc98848848"/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bookmarkEnd w:id="15"/>
      <w:r w:rsidR="00D153A3">
        <w:rPr>
          <w:rFonts w:ascii="Times New Roman" w:hAnsi="Times New Roman" w:cs="Times New Roman"/>
          <w:sz w:val="24"/>
          <w:szCs w:val="24"/>
          <w:lang w:val="sr-Cyrl-RS"/>
        </w:rPr>
        <w:t xml:space="preserve"> – НЕ ТРАЖИ СЕ</w:t>
      </w:r>
    </w:p>
    <w:p w:rsidR="00A659BA" w:rsidRPr="001A52E9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_Toc98848849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</w:t>
      </w:r>
      <w:bookmarkEnd w:id="16"/>
    </w:p>
    <w:p w:rsidR="00A659BA" w:rsidRPr="001A52E9" w:rsidRDefault="00A659BA" w:rsidP="005959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Што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тиче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чланова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49.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Закона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требају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испунити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минималне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УСЛОВЕ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квалификацију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659BA" w:rsidRPr="001A52E9" w:rsidRDefault="00BF4BE4" w:rsidP="002F42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F4243" w:rsidRPr="001A52E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оспособљени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испоруку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робе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предмет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="00A659BA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Оцјена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техничке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професионалне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понуђача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тачке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3.4.1. </w:t>
      </w:r>
      <w:proofErr w:type="gramStart"/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ће</w:t>
      </w:r>
      <w:proofErr w:type="gramEnd"/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извр</w:t>
      </w:r>
      <w:r w:rsidR="00942D4F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ш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ити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достављања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сљедећих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ДОКАЗА</w:t>
      </w:r>
      <w:r w:rsidRPr="001A52E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26C79" w:rsidRPr="001F3CB7" w:rsidRDefault="00BF4BE4" w:rsidP="008F5C7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.1.</w:t>
      </w:r>
      <w:r w:rsidR="008F5C77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којом изјављује да ће, уколико буде изабран као најповољнији понуђач, прије закључења оквирног споразума доставити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овјерену фотокопију</w:t>
      </w:r>
      <w:r w:rsidR="009F035D"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="008F5C77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="009F035D"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8F5C77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  <w:r w:rsidR="008F5C77" w:rsidRPr="009F035D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 xml:space="preserve"> </w:t>
      </w:r>
    </w:p>
    <w:p w:rsidR="009F035D" w:rsidRDefault="00BF4BE4" w:rsidP="00826C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BA"/>
        </w:rPr>
        <w:t>б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2</w:t>
      </w:r>
      <w:r w:rsidR="00826C79" w:rsidRPr="009F035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CS"/>
        </w:rPr>
        <w:t>.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Изјава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понуђач</w:t>
      </w:r>
      <w:r w:rsid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којом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изјављује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да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ће</w:t>
      </w:r>
      <w:r w:rsidR="009F035D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>, уколико буде изабран као најповољнији понуђач, прије закључења оквирног споразума доставити</w:t>
      </w:r>
      <w:r w:rsidR="00826C79" w:rsidRPr="009F035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BA"/>
        </w:rPr>
        <w:t xml:space="preserve">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овјерену фотокопију важећег 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="009F035D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="009F035D"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503627" w:rsidRDefault="009F035D" w:rsidP="009F03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4BF7">
        <w:rPr>
          <w:rFonts w:ascii="Times New Roman" w:hAnsi="Times New Roman" w:cs="Times New Roman"/>
          <w:sz w:val="24"/>
          <w:szCs w:val="24"/>
          <w:lang w:val="sr-Cyrl-RS"/>
        </w:rPr>
        <w:t>Уколико понуђач није уписан у Регистар произвођача и увозника хемикалија на територији Републике Српске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нема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упису биоцидног производа у Програм достављања техничког досијеа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, може умјесто наведене Изјаве, уз понуду, доставити закључен Уговор о пословној сарадњи (заступању) са привредним субјектом које је уписано у Регистар произвођача и увозника хемикалија на територији Републике Српске и који ће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 доставити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79DA">
        <w:rPr>
          <w:rFonts w:ascii="Times New Roman" w:hAnsi="Times New Roman" w:cs="Times New Roman"/>
          <w:sz w:val="24"/>
          <w:szCs w:val="24"/>
          <w:lang w:val="sr-Cyrl-RS"/>
        </w:rPr>
        <w:t xml:space="preserve">Рјешење </w:t>
      </w:r>
      <w:r w:rsidR="002679DA"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 упису биоцидног производа у Програм достављања техничког досијеа</w:t>
      </w:r>
      <w:r w:rsidR="002679D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за предметни производ</w:t>
      </w:r>
      <w:r w:rsidRPr="00DA4BF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036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9F035D" w:rsidRPr="002679DA" w:rsidRDefault="00503627" w:rsidP="002679D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Изјаве</w:t>
      </w:r>
      <w:r w:rsidR="009F035D" w:rsidRPr="00DA4BF7">
        <w:rPr>
          <w:rFonts w:ascii="Times New Roman" w:hAnsi="Times New Roman" w:cs="Times New Roman"/>
          <w:sz w:val="24"/>
          <w:szCs w:val="24"/>
          <w:lang w:val="sr-Cyrl-RS"/>
        </w:rPr>
        <w:t xml:space="preserve"> или уговор треба сачинити понуђач, те потписати и овјерити одговорно/одговорна лица понуђача.</w:t>
      </w:r>
    </w:p>
    <w:p w:rsidR="00852BF8" w:rsidRPr="00926028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26028">
        <w:rPr>
          <w:rFonts w:ascii="Times New Roman" w:hAnsi="Times New Roman" w:cs="Times New Roman"/>
          <w:sz w:val="24"/>
          <w:szCs w:val="24"/>
        </w:rPr>
        <w:t xml:space="preserve">3.4.3.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Понуђач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склопу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понуде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дужан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доставити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оригинале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овјерене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копије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докумената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926028">
        <w:rPr>
          <w:rFonts w:ascii="Times New Roman" w:hAnsi="Times New Roman" w:cs="Times New Roman"/>
          <w:sz w:val="24"/>
          <w:szCs w:val="24"/>
        </w:rPr>
        <w:t>орган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управе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926028">
        <w:rPr>
          <w:rFonts w:ascii="Times New Roman" w:hAnsi="Times New Roman" w:cs="Times New Roman"/>
          <w:sz w:val="24"/>
          <w:szCs w:val="24"/>
        </w:rPr>
        <w:t>оп</w:t>
      </w:r>
      <w:r w:rsidR="00826C79" w:rsidRPr="00926028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926028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926028">
        <w:rPr>
          <w:rFonts w:ascii="Times New Roman" w:hAnsi="Times New Roman" w:cs="Times New Roman"/>
          <w:sz w:val="24"/>
          <w:szCs w:val="24"/>
        </w:rPr>
        <w:t>ина</w:t>
      </w:r>
      <w:r w:rsidRPr="00926028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926028">
        <w:rPr>
          <w:rFonts w:ascii="Times New Roman" w:hAnsi="Times New Roman" w:cs="Times New Roman"/>
          <w:sz w:val="24"/>
          <w:szCs w:val="24"/>
        </w:rPr>
        <w:t>суд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или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нотар</w:t>
      </w:r>
      <w:r w:rsidRPr="00926028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926028">
        <w:rPr>
          <w:rFonts w:ascii="Times New Roman" w:hAnsi="Times New Roman" w:cs="Times New Roman"/>
          <w:sz w:val="24"/>
          <w:szCs w:val="24"/>
        </w:rPr>
        <w:t>из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тачке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3.4.2. </w:t>
      </w:r>
      <w:proofErr w:type="gramStart"/>
      <w:r w:rsidR="00BF4BE4" w:rsidRPr="00926028">
        <w:rPr>
          <w:rFonts w:ascii="Times New Roman" w:hAnsi="Times New Roman" w:cs="Times New Roman"/>
          <w:sz w:val="24"/>
          <w:szCs w:val="24"/>
        </w:rPr>
        <w:t>ТД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којима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доказује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своју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техничку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и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професионалну</w:t>
      </w:r>
      <w:r w:rsidRPr="00926028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926028">
        <w:rPr>
          <w:rFonts w:ascii="Times New Roman" w:hAnsi="Times New Roman" w:cs="Times New Roman"/>
          <w:sz w:val="24"/>
          <w:szCs w:val="24"/>
        </w:rPr>
        <w:t>способност</w:t>
      </w:r>
      <w:r w:rsidRPr="009260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98848850"/>
      <w:r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ИНТЕРЕСА</w:t>
      </w:r>
      <w:bookmarkEnd w:id="1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6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8848851"/>
      <w:r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3.3.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3.4.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3.6.2.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од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5 (пет)</w:t>
      </w:r>
      <w:r w:rsidR="00EB2F4E" w:rsidRPr="00D1476B">
        <w:rPr>
          <w:rFonts w:ascii="Times New Roman" w:hAnsi="Times New Roman" w:cs="Times New Roman"/>
          <w:sz w:val="24"/>
          <w:szCs w:val="24"/>
        </w:rPr>
        <w:t xml:space="preserve"> дана од дана пријема </w:t>
      </w:r>
      <w:r w:rsidR="00EB2F4E" w:rsidRPr="00D1476B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EB2F4E" w:rsidRPr="00D1476B">
        <w:rPr>
          <w:rFonts w:ascii="Times New Roman" w:hAnsi="Times New Roman" w:cs="Times New Roman"/>
          <w:sz w:val="24"/>
          <w:szCs w:val="24"/>
        </w:rPr>
        <w:t>длуке</w:t>
      </w:r>
      <w:r w:rsidR="00EB2F4E">
        <w:rPr>
          <w:rFonts w:ascii="Times New Roman" w:hAnsi="Times New Roman" w:cs="Times New Roman"/>
          <w:sz w:val="24"/>
          <w:szCs w:val="24"/>
          <w:lang w:val="sr-Cyrl-RS"/>
        </w:rPr>
        <w:t xml:space="preserve"> о избору најповољнијег понуђача</w:t>
      </w:r>
      <w:r w:rsidR="00EB2F4E" w:rsidRPr="00064E3B">
        <w:rPr>
          <w:rFonts w:ascii="Times New Roman" w:hAnsi="Times New Roman" w:cs="Times New Roman"/>
          <w:sz w:val="24"/>
          <w:szCs w:val="24"/>
          <w:lang w:val="de-DE"/>
        </w:rPr>
        <w:t xml:space="preserve">, у радном времену уговорног органа (до 15.00 сати), те за уговорни орган није релевантно на који је начин послат.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.6.2.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2F4E" w:rsidRPr="00EB2F4E" w:rsidRDefault="00EB2F4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9" w:name="_Toc94096691"/>
      <w:bookmarkStart w:id="20" w:name="_Toc98848852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3.7. УГОВОРНА ОБАВЕЗА</w:t>
      </w:r>
      <w:bookmarkEnd w:id="19"/>
      <w:bookmarkEnd w:id="20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E7616" w:rsidRDefault="00BE7616" w:rsidP="00BE76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BA"/>
        </w:rPr>
        <w:t xml:space="preserve">3.7.1. 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Изабрани понуђач је дужан, као услов за закључење оквирног споразума, најкасније 5 (пет) дана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по пријему приједлога за закључење оквирног споразума доставити: </w:t>
      </w:r>
    </w:p>
    <w:p w:rsidR="006A67BE" w:rsidRDefault="006A67BE" w:rsidP="006A67B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3.7.2.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вјерену фотокопију важећег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Увјерење/Рјешења о упису у Регистар произвођача и увозника хемикалија или овјерену фотокопију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Рјешењ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а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о испуњености услова за промет и складиштење хемикалија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, издато од стране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Министарства 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. </w:t>
      </w:r>
    </w:p>
    <w:p w:rsidR="006A67BE" w:rsidRPr="006A67BE" w:rsidRDefault="006A67BE" w:rsidP="00BE761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3.7.3.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вјерену фотокопију</w:t>
      </w:r>
      <w:r w:rsidRPr="001F3CB7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9F035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важећег Рјешења о упису биоцидног производа у Програм достављања техничког досијеа,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издато од стране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Министарст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ва</w:t>
      </w:r>
      <w:r w:rsidRPr="009F035D">
        <w:rPr>
          <w:rFonts w:ascii="Times New Roman" w:hAnsi="Times New Roman" w:cs="Times New Roman"/>
          <w:noProof/>
          <w:color w:val="FF0000"/>
          <w:sz w:val="24"/>
          <w:szCs w:val="24"/>
          <w:lang w:val="sr-Cyrl-RS"/>
        </w:rPr>
        <w:t xml:space="preserve"> 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здравља и социјалне заштите Републике Српске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на име правн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ог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субјеката</w:t>
      </w:r>
      <w:r w:rsidRPr="009F035D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r-Cyrl-RS"/>
        </w:rPr>
        <w:t>.</w:t>
      </w:r>
    </w:p>
    <w:p w:rsidR="00BE7616" w:rsidRPr="001F3CB7" w:rsidRDefault="00BE7616" w:rsidP="00BE7616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3.7.</w:t>
      </w:r>
      <w:r w:rsidR="006A67B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4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Обична копија потврде о регистрацији код надлежне пореске управе (ЈИБ). </w:t>
      </w:r>
    </w:p>
    <w:p w:rsidR="00BE7616" w:rsidRPr="006A67BE" w:rsidRDefault="00BE7616" w:rsidP="005959E7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3.7.</w:t>
      </w:r>
      <w:r w:rsidR="006A67BE">
        <w:rPr>
          <w:rFonts w:ascii="Times New Roman" w:eastAsia="Calibri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. Обична копија Увјерења/Потврде о регистрацији обвезника пореза на додатну</w:t>
      </w:r>
      <w:r w:rsidRPr="001F3CB7">
        <w:rPr>
          <w:rFonts w:ascii="Times New Roman" w:eastAsia="Calibri" w:hAnsi="Times New Roman" w:cs="Times New Roman"/>
          <w:bCs/>
          <w:sz w:val="24"/>
          <w:szCs w:val="24"/>
          <w:lang w:val="sr-Latn-RS"/>
        </w:rPr>
        <w:t xml:space="preserve"> </w:t>
      </w:r>
      <w:r w:rsidRPr="001F3CB7">
        <w:rPr>
          <w:rFonts w:ascii="Times New Roman" w:eastAsia="Calibri" w:hAnsi="Times New Roman" w:cs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</w:t>
      </w:r>
      <w:r w:rsidRPr="001F3CB7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8848853"/>
      <w:r w:rsidRPr="001F3CB7">
        <w:rPr>
          <w:rFonts w:ascii="Times New Roman" w:hAnsi="Times New Roman" w:cs="Times New Roman"/>
          <w:sz w:val="24"/>
          <w:szCs w:val="24"/>
        </w:rPr>
        <w:lastRenderedPageBreak/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1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8848854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8848855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Start"/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“</w:t>
      </w:r>
      <w:proofErr w:type="gramEnd"/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B1DFA" w:rsidRDefault="00A659BA" w:rsidP="00E32E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евиденцијски</w:t>
      </w:r>
      <w:proofErr w:type="gramEnd"/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148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КЗ-</w:t>
      </w:r>
      <w:r w:rsidR="001B1DFA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</w:t>
      </w:r>
      <w:r w:rsidR="001B1DFA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6</w:t>
      </w:r>
      <w:r w:rsidR="001B1DFA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/2</w:t>
      </w:r>
      <w:r w:rsidR="001B1DFA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Latn-RS"/>
        </w:rPr>
        <w:t>3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5E32C0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Набавка</w:t>
      </w:r>
      <w:r w:rsidR="00AB306C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CB356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71168F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</w:t>
      </w:r>
      <w:r w:rsidR="008C3A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6A67BE"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боца </w:t>
      </w:r>
      <w:r w:rsidR="006A67BE" w:rsidRPr="00D768C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8848856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="001140B3">
        <w:rPr>
          <w:rFonts w:ascii="Times New Roman" w:hAnsi="Times New Roman" w:cs="Times New Roman"/>
          <w:sz w:val="24"/>
          <w:szCs w:val="24"/>
        </w:rPr>
        <w:t xml:space="preserve">: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1140B3">
        <w:rPr>
          <w:rFonts w:ascii="Times New Roman" w:hAnsi="Times New Roman" w:cs="Times New Roman"/>
          <w:sz w:val="24"/>
          <w:szCs w:val="24"/>
        </w:rPr>
        <w:t xml:space="preserve"> </w:t>
      </w:r>
      <w:r w:rsidR="001140B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98848857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98848858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8848859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4B1421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4.6.2.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Рок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за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достављање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понуда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је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DFA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_________________________</w:t>
      </w:r>
      <w:r w:rsidR="002438B4" w:rsidRPr="004B14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98848860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4B1421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4.7.1.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Јавно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отварање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понуда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ће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се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одржати</w:t>
      </w:r>
      <w:r w:rsidR="002438B4"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1DFA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___________________________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просторијама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уговорног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органа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</w:rPr>
        <w:t>адреса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8B4" w:rsidRPr="004B142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Хајдук Станка 20, Бијељина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438B4" w:rsidRPr="004B142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Управна </w:t>
      </w:r>
      <w:proofErr w:type="gramStart"/>
      <w:r w:rsidR="002438B4" w:rsidRPr="004B142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зграда </w:t>
      </w:r>
      <w:r w:rsidRPr="004B14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38B4" w:rsidRPr="004B142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сала</w:t>
      </w:r>
      <w:proofErr w:type="gramEnd"/>
      <w:r w:rsidR="002438B4" w:rsidRPr="004B142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98848861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98848862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8848863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98848864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98848865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8848866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8848867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8848868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98848869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98848870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4B1421">
        <w:rPr>
          <w:rFonts w:ascii="Times New Roman" w:hAnsi="Times New Roman" w:cs="Times New Roman"/>
          <w:sz w:val="24"/>
          <w:szCs w:val="24"/>
        </w:rPr>
        <w:t xml:space="preserve"> 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bookmarkEnd w:id="38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налазе у оквиру Анекса 8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98848871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846D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98848872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9884887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4B1421" w:rsidRDefault="00A659BA" w:rsidP="00E32EF5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de-DE"/>
        </w:rPr>
      </w:pP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7.1.3.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Преузимање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ТД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са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Портала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јавних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набавки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понуђачи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могу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извр</w:t>
      </w:r>
      <w:r w:rsidR="00942D4F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ш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ити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BF4BE4"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до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 xml:space="preserve"> </w:t>
      </w:r>
      <w:r w:rsidR="001B1DFA">
        <w:rPr>
          <w:rFonts w:ascii="Times New Roman" w:hAnsi="Times New Roman" w:cs="Times New Roman"/>
          <w:color w:val="FF0000"/>
          <w:sz w:val="24"/>
          <w:szCs w:val="24"/>
          <w:lang w:val="sr-Latn-RS"/>
        </w:rPr>
        <w:t>___________________________</w:t>
      </w:r>
      <w:r w:rsidRPr="004B1421">
        <w:rPr>
          <w:rFonts w:ascii="Times New Roman" w:hAnsi="Times New Roman" w:cs="Times New Roman"/>
          <w:color w:val="FF0000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98848874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1B1DFA" w:rsidRDefault="001B1DF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B1DFA" w:rsidRDefault="001B1DF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B1DFA" w:rsidRDefault="001B1DF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B1DFA" w:rsidRDefault="001B1DF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1B1DFA" w:rsidRPr="001F3CB7" w:rsidRDefault="001B1DF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98848875"/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финансијска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6 -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7 -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A4861" w:rsidRPr="001F3CB7">
        <w:rPr>
          <w:rFonts w:ascii="Times New Roman" w:hAnsi="Times New Roman" w:cs="Times New Roman"/>
          <w:sz w:val="24"/>
          <w:szCs w:val="24"/>
        </w:rPr>
        <w:t>8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EA4861" w:rsidRPr="001F3CB7">
        <w:rPr>
          <w:rFonts w:ascii="Times New Roman" w:hAnsi="Times New Roman" w:cs="Times New Roman"/>
          <w:sz w:val="24"/>
          <w:szCs w:val="24"/>
        </w:rPr>
        <w:t xml:space="preserve"> 8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Сачинила: __________, </w:t>
      </w:r>
      <w:r w:rsidR="004B1421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846DB0">
        <w:rPr>
          <w:rFonts w:ascii="Times New Roman" w:hAnsi="Times New Roman" w:cs="Times New Roman"/>
          <w:sz w:val="24"/>
          <w:szCs w:val="24"/>
          <w:lang w:val="sr-Cyrl-CS"/>
        </w:rPr>
        <w:t>-739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4B1421" w:rsidRDefault="004B142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Датум,___________</w:t>
      </w:r>
    </w:p>
    <w:p w:rsidR="00FF1481" w:rsidRPr="001F3CB7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45F77" w:rsidRPr="001F3CB7" w:rsidRDefault="00645F77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br w:type="page"/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6"/>
      <w:bookmarkStart w:id="45" w:name="_Toc98848876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4"/>
      <w:bookmarkEnd w:id="4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7"/>
      <w:bookmarkStart w:id="47" w:name="_Toc9884887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6"/>
      <w:bookmarkEnd w:id="47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8"/>
      <w:bookmarkStart w:id="49" w:name="_Toc9884887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8"/>
      <w:bookmarkEnd w:id="49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59"/>
      <w:bookmarkStart w:id="51" w:name="_Toc9884887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0"/>
      <w:bookmarkEnd w:id="51"/>
    </w:p>
    <w:p w:rsidR="00DB56F0" w:rsidRPr="001B1DFA" w:rsidRDefault="00BF4BE4" w:rsidP="00DB56F0">
      <w:pP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</w:pP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Број</w:t>
      </w:r>
      <w:r w:rsidR="00DB56F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набавке</w:t>
      </w:r>
      <w:r w:rsidR="00846DB0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КЗ-3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6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/2</w:t>
      </w:r>
      <w:r w:rsidR="001B1DFA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Latn-RS"/>
        </w:rPr>
        <w:t>3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2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2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06.</w:t>
      </w:r>
      <w:r w:rsidR="0088005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</w:p>
    <w:p w:rsidR="00DB56F0" w:rsidRPr="001F3CB7" w:rsidRDefault="00DB56F0" w:rsidP="00880057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9).</w:t>
      </w:r>
    </w:p>
    <w:p w:rsidR="00DB56F0" w:rsidRPr="001F3CB7" w:rsidRDefault="00880057" w:rsidP="00880057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3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3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38609462"/>
      <w:bookmarkStart w:id="55" w:name="_Toc9884888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4"/>
      <w:bookmarkEnd w:id="5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6" w:name="_Toc38609463"/>
      <w:bookmarkStart w:id="57" w:name="_Toc9884888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6"/>
      <w:bookmarkEnd w:id="57"/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Техничка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спецификација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понуђјача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1B1DFA" w:rsidRPr="001F3CB7" w:rsidRDefault="001B1DFA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4324"/>
        <w:gridCol w:w="1315"/>
        <w:gridCol w:w="1374"/>
        <w:gridCol w:w="1048"/>
      </w:tblGrid>
      <w:tr w:rsidR="00100AEB" w:rsidRPr="001F3CB7" w:rsidTr="00100AEB">
        <w:trPr>
          <w:cantSplit/>
          <w:trHeight w:val="1187"/>
        </w:trPr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textDirection w:val="btLr"/>
            <w:vAlign w:val="center"/>
          </w:tcPr>
          <w:p w:rsidR="00100AEB" w:rsidRPr="001F3CB7" w:rsidRDefault="00100AEB" w:rsidP="00316C3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Ред. бр.</w:t>
            </w:r>
          </w:p>
        </w:tc>
        <w:tc>
          <w:tcPr>
            <w:tcW w:w="2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bs-Latn-BA"/>
              </w:rPr>
            </w:pP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Опис робе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Количина и јединица мјере</w:t>
            </w:r>
          </w:p>
        </w:tc>
        <w:tc>
          <w:tcPr>
            <w:tcW w:w="7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Јединична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Укупна цијена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по ставки</w:t>
            </w:r>
          </w:p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без ПДВ-а</w:t>
            </w: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 w:eastAsia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</w:p>
        </w:tc>
        <w:tc>
          <w:tcPr>
            <w:tcW w:w="2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Течни хлор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B1DFA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000 </w:t>
            </w:r>
            <w:r w:rsidR="00100AEB" w:rsidRPr="001F3CB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kg</w:t>
            </w:r>
          </w:p>
        </w:tc>
        <w:tc>
          <w:tcPr>
            <w:tcW w:w="79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</w:p>
        </w:tc>
        <w:tc>
          <w:tcPr>
            <w:tcW w:w="2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Баждарење боца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EB" w:rsidRPr="001F3CB7" w:rsidRDefault="009D02A4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00AEB" w:rsidRPr="001F3CB7" w:rsidRDefault="00100AEB" w:rsidP="00316C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Попуст (може бити исказан по свакој ставци и укупно или само укупно):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100AEB" w:rsidRPr="001F3CB7" w:rsidTr="00100AEB">
        <w:trPr>
          <w:trHeight w:val="567"/>
        </w:trPr>
        <w:tc>
          <w:tcPr>
            <w:tcW w:w="43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EB" w:rsidRPr="001F3CB7" w:rsidRDefault="00100AEB" w:rsidP="00316C31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</w:pPr>
            <w:r w:rsidRPr="001F3CB7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bs-Latn-BA"/>
              </w:rPr>
              <w:t>Укупна цијена са попустом без ПДВ-а: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100AEB" w:rsidRPr="001F3CB7" w:rsidRDefault="00100AEB" w:rsidP="00316C31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>Рок испоруке робе 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>Начин плаћања ______________________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Default="002C5EF9" w:rsidP="002C5EF9">
      <w:pPr>
        <w:spacing w:before="2"/>
        <w:ind w:left="-900" w:firstLine="9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Вијек трајања</w:t>
      </w:r>
      <w:r w:rsidRPr="000770A5">
        <w:rPr>
          <w:rFonts w:ascii="Times New Roman" w:eastAsia="Times New Roman" w:hAnsi="Times New Roman"/>
          <w:sz w:val="24"/>
          <w:szCs w:val="24"/>
        </w:rPr>
        <w:t xml:space="preserve"> ______________________</w:t>
      </w: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2C5EF9" w:rsidRDefault="002C5EF9" w:rsidP="002C5EF9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2C5EF9" w:rsidRPr="000770A5" w:rsidRDefault="002C5EF9" w:rsidP="002C5EF9">
      <w:pPr>
        <w:spacing w:before="2"/>
        <w:ind w:left="1260" w:firstLine="18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hAnsi="Times New Roman"/>
        </w:rPr>
        <w:t>Потпис</w:t>
      </w:r>
      <w:r w:rsidRPr="000770A5">
        <w:rPr>
          <w:rFonts w:ascii="Times New Roman" w:hAnsi="Times New Roman"/>
          <w:lang w:val="sr-Cyrl-BA"/>
        </w:rPr>
        <w:t xml:space="preserve"> </w:t>
      </w:r>
      <w:r w:rsidRPr="000770A5">
        <w:rPr>
          <w:rFonts w:ascii="Times New Roman" w:hAnsi="Times New Roman"/>
          <w:lang w:val="sr-Cyrl-CS"/>
        </w:rPr>
        <w:t xml:space="preserve">и печат </w:t>
      </w:r>
      <w:r w:rsidRPr="000770A5">
        <w:rPr>
          <w:rFonts w:ascii="Times New Roman" w:hAnsi="Times New Roman"/>
          <w:spacing w:val="-1"/>
          <w:lang w:val="sr-Cyrl-BA"/>
        </w:rPr>
        <w:t>кандидата/</w:t>
      </w:r>
      <w:proofErr w:type="gramStart"/>
      <w:r w:rsidRPr="000770A5">
        <w:rPr>
          <w:rFonts w:ascii="Times New Roman" w:hAnsi="Times New Roman"/>
          <w:spacing w:val="-1"/>
          <w:lang w:val="sr-Cyrl-BA"/>
        </w:rPr>
        <w:t>понуђача</w:t>
      </w:r>
      <w:r w:rsidRPr="000770A5">
        <w:rPr>
          <w:rFonts w:ascii="Times New Roman" w:hAnsi="Times New Roman"/>
          <w:spacing w:val="-1"/>
        </w:rPr>
        <w:t xml:space="preserve"> </w:t>
      </w:r>
      <w:r w:rsidRPr="000770A5">
        <w:rPr>
          <w:rFonts w:ascii="Times New Roman" w:hAnsi="Times New Roman"/>
          <w:spacing w:val="-1"/>
          <w:lang w:val="sr-Cyrl-CS"/>
        </w:rPr>
        <w:t xml:space="preserve"> _</w:t>
      </w:r>
      <w:proofErr w:type="gramEnd"/>
      <w:r w:rsidRPr="000770A5">
        <w:rPr>
          <w:rFonts w:ascii="Times New Roman" w:hAnsi="Times New Roman"/>
          <w:spacing w:val="-1"/>
          <w:lang w:val="sr-Cyrl-CS"/>
        </w:rPr>
        <w:t xml:space="preserve">______________________ М.П. </w:t>
      </w:r>
    </w:p>
    <w:p w:rsidR="002C5EF9" w:rsidRDefault="002C5EF9" w:rsidP="002C5EF9">
      <w:pPr>
        <w:spacing w:before="5"/>
        <w:rPr>
          <w:rFonts w:ascii="Times New Roman" w:eastAsia="Times New Roman" w:hAnsi="Times New Roman"/>
          <w:sz w:val="15"/>
          <w:szCs w:val="15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4"/>
      <w:bookmarkStart w:id="59" w:name="_Toc9884888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8"/>
      <w:bookmarkEnd w:id="59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5"/>
      <w:bookmarkStart w:id="61" w:name="_Toc9884888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0"/>
      <w:bookmarkEnd w:id="61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2" w:name="_Toc38609466"/>
      <w:bookmarkStart w:id="63" w:name="_Toc9884888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2"/>
      <w:bookmarkEnd w:id="63"/>
    </w:p>
    <w:p w:rsidR="00DB56F0" w:rsidRPr="001F3CB7" w:rsidRDefault="00E555E1" w:rsidP="00DB56F0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67"/>
      <w:bookmarkStart w:id="65" w:name="_Toc9884888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64"/>
      <w:bookmarkEnd w:id="65"/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идентични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економска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финансијска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47.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6" w:name="_Toc38609468"/>
      <w:bookmarkStart w:id="67" w:name="_Toc9884888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6</w:t>
      </w:r>
      <w:bookmarkEnd w:id="66"/>
      <w:bookmarkEnd w:id="67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8" w:name="_Toc38609469"/>
      <w:bookmarkStart w:id="69" w:name="_Toc9884888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8"/>
      <w:bookmarkEnd w:id="69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0" w:name="_Toc38609470"/>
      <w:bookmarkStart w:id="71" w:name="_Toc9884888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</w:t>
      </w:r>
      <w:bookmarkEnd w:id="70"/>
      <w:bookmarkEnd w:id="71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2" w:name="_Toc38609471"/>
      <w:bookmarkStart w:id="73" w:name="_Toc9884888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72"/>
      <w:bookmarkEnd w:id="73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4" w:name="_Toc33097049"/>
      <w:bookmarkStart w:id="75" w:name="_Toc38609476"/>
      <w:bookmarkStart w:id="76" w:name="_Toc9884889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74"/>
      <w:bookmarkEnd w:id="75"/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bookmarkEnd w:id="76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7" w:name="_Toc38609477"/>
      <w:bookmarkStart w:id="78" w:name="_Toc9884889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7"/>
      <w:bookmarkEnd w:id="78"/>
    </w:p>
    <w:p w:rsidR="00703DCF" w:rsidRPr="001B1DFA" w:rsidRDefault="00E555E1" w:rsidP="00B95FF3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B1DF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0E5DDC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 </w:t>
      </w:r>
      <w:r w:rsidR="002C732E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баждарење боца </w:t>
      </w:r>
      <w:r w:rsidR="000E5DDC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974E3F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течног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хлора и</w:t>
      </w:r>
      <w:r w:rsidR="003B0CD6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баждарење боца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хлор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</w:t>
      </w:r>
      <w:r w:rsidR="00B95FF3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вези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планираним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</w:t>
      </w:r>
      <w:r w:rsidR="00FA54A4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ознаком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B1421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течног хлора и </w:t>
      </w:r>
      <w:r w:rsidR="00703DCF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баждарање боца </w:t>
      </w:r>
      <w:r w:rsidR="00F53879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за хлор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7D7B2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7D7B22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течног хлора и </w:t>
      </w:r>
      <w:r w:rsidR="003B0CD6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баждарење боца за хлор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Извјештај о испитивању о (квалитету – атесту са назнаком идентификационог броја шарже (</w:t>
      </w:r>
      <w:r w:rsidRPr="001F3CB7">
        <w:rPr>
          <w:rFonts w:ascii="Times New Roman" w:hAnsi="Times New Roman" w:cs="Times New Roman"/>
          <w:sz w:val="24"/>
          <w:szCs w:val="24"/>
        </w:rPr>
        <w:t>I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2D0871">
        <w:rPr>
          <w:rFonts w:ascii="Times New Roman" w:hAnsi="Times New Roman" w:cs="Times New Roman"/>
          <w:sz w:val="24"/>
          <w:szCs w:val="24"/>
          <w:lang w:val="sr-Cyrl-CS"/>
        </w:rPr>
        <w:t>а коју -е се испорука односи.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 случају да испорука прати више производних шаржи наводи се идентификациони број боце / број шарже производа;</w:t>
      </w:r>
    </w:p>
    <w:p w:rsidR="007F34C5" w:rsidRPr="001F3CB7" w:rsidRDefault="007F34C5" w:rsidP="004E6412">
      <w:pPr>
        <w:spacing w:before="0" w:line="320" w:lineRule="exact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- Безбједоносно – технички лист са податцима о безбједности, урађен у складу са законом о хемикалијама (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Сл.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гл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РС</w:t>
      </w:r>
      <w:r w:rsidR="00FD3B85">
        <w:rPr>
          <w:rFonts w:ascii="Times New Roman" w:hAnsi="Times New Roman" w:cs="Times New Roman"/>
          <w:sz w:val="24"/>
          <w:szCs w:val="24"/>
          <w:lang w:val="sr-Cyrl-CS"/>
        </w:rPr>
        <w:t>“ број</w:t>
      </w:r>
      <w:r w:rsidR="003B0CD6">
        <w:rPr>
          <w:rFonts w:ascii="Times New Roman" w:hAnsi="Times New Roman" w:cs="Times New Roman"/>
          <w:sz w:val="24"/>
          <w:szCs w:val="24"/>
          <w:lang w:val="sr-Cyrl-CS"/>
        </w:rPr>
        <w:t xml:space="preserve"> 25/ 09) и подзаконским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актима донесеним на основу њега;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B1421" w:rsidRPr="004B1421" w:rsidRDefault="004B142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Продавац је дужан издати/сачинити фактуру која обавезно садржи и број појединчаног уговора који прати наведу испоруку.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15 (петнаест)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86D7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715679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9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9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FF19B2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FF19B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монтаже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FF19B2" w:rsidRDefault="00FF19B2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FF19B2" w:rsidRPr="00FF19B2" w:rsidRDefault="00FF19B2" w:rsidP="00AA3541">
      <w:pPr>
        <w:pStyle w:val="BodyText"/>
        <w:rPr>
          <w:rFonts w:ascii="Times New Roman" w:hAnsi="Times New Roman" w:cs="Times New Roman"/>
          <w:b/>
          <w:sz w:val="24"/>
          <w:lang w:val="sr-Cyrl-RS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једне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="00EF47F5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__________, </w:t>
      </w:r>
      <w:r w:rsidR="00FF19B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D48B716" wp14:editId="69A4CC23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Default="00C457E2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C457E2" w:rsidRPr="007C4321" w:rsidRDefault="00C457E2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C457E2" w:rsidRPr="00DF36BC" w:rsidRDefault="00C457E2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C457E2" w:rsidRPr="00430284" w:rsidRDefault="00C457E2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FD3B85" w:rsidRDefault="00FD3B85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D3B85" w:rsidRPr="007C4321" w:rsidRDefault="007C4321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bookmarkStart w:id="109" w:name="_GoBack"/>
                      <w:bookmarkEnd w:id="109"/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D3B85" w:rsidRPr="00430284" w:rsidRDefault="00FD3B85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238525F" wp14:editId="75BD09C8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C457E2" w:rsidRPr="00DF36BC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C457E2" w:rsidRPr="00DF36BC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Pr="00750A21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457E2" w:rsidRPr="00750A21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Pr="00750A21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457E2" w:rsidRPr="00750A21" w:rsidRDefault="00C457E2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C457E2" w:rsidRPr="00DF36BC" w:rsidRDefault="00C457E2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D3B85" w:rsidRPr="00DF36BC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750A21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D3B85" w:rsidRPr="00750A21" w:rsidRDefault="00FD3B85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="00750A21"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D3B85" w:rsidRPr="00DF36BC" w:rsidRDefault="00FD3B85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D46D9" wp14:editId="1403E327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C457E2" w:rsidRPr="00F7049C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C457E2" w:rsidRPr="00F7049C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40.3pt;margin-top:387.9pt;width:239.45pt;height:293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2E0D6E" wp14:editId="25C632FE">
                <wp:simplePos x="0" y="0"/>
                <wp:positionH relativeFrom="column">
                  <wp:posOffset>511810</wp:posOffset>
                </wp:positionH>
                <wp:positionV relativeFrom="paragraph">
                  <wp:posOffset>4926330</wp:posOffset>
                </wp:positionV>
                <wp:extent cx="3041015" cy="3732530"/>
                <wp:effectExtent l="6985" t="1016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73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lang w:val="sr-Cyrl-CS"/>
                              </w:rPr>
                              <w:t>НАРУЧИЛАЦ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ДИРЕКТОР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Драгиша Танацковић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 дипл.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грађ. инж.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C457E2" w:rsidRDefault="00C457E2" w:rsidP="00007980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Слађана Митровић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 xml:space="preserve"> дипл економиста</w:t>
                            </w:r>
                          </w:p>
                          <w:p w:rsidR="00C457E2" w:rsidRPr="00F7049C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__________________________________</w:t>
                            </w:r>
                          </w:p>
                          <w:p w:rsidR="00C457E2" w:rsidRPr="00F7049C" w:rsidRDefault="00C457E2">
                            <w:pPr>
                              <w:jc w:val="center"/>
                              <w:rPr>
                                <w:b/>
                                <w:i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Нинослав Спасојевић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 xml:space="preserve">, дипл. инж. </w:t>
                            </w:r>
                            <w:r>
                              <w:rPr>
                                <w:b/>
                                <w:i/>
                                <w:lang w:val="sr-Cyrl-CS"/>
                              </w:rPr>
                              <w:t>гол</w:t>
                            </w:r>
                            <w:r w:rsidRPr="00F7049C">
                              <w:rPr>
                                <w:b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C457E2" w:rsidRDefault="00C457E2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007980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40.3pt;margin-top:387.9pt;width:239.45pt;height:293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" strokecolor="white" strokeweight="0">
                <v:textbox inset="12.45pt,8.85pt,12.45pt,8.85pt">
                  <w:txbxContent>
                    <w:p w:rsidR="00FD3B85" w:rsidRDefault="00FD3B85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  <w:r>
                        <w:rPr>
                          <w:b/>
                          <w:lang w:val="sr-Cyrl-CS"/>
                        </w:rPr>
                        <w:t>НАРУЧИЛАЦ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Драгиша Танацковић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 дипл.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грађ. инж.</w:t>
                      </w:r>
                    </w:p>
                    <w:p w:rsidR="00FD3B85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Default="00FD3B85" w:rsidP="00007980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Слађана Митровић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,</w:t>
                      </w:r>
                      <w:r>
                        <w:rPr>
                          <w:b/>
                          <w:i/>
                          <w:lang w:val="sr-Cyrl-CS"/>
                        </w:rPr>
                        <w:t xml:space="preserve"> дипл економиста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В.Д. ИЗВРШНИ ДИРЕКТОР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__________________________________</w:t>
                      </w:r>
                    </w:p>
                    <w:p w:rsidR="00FD3B85" w:rsidRPr="00F7049C" w:rsidRDefault="00FD3B85">
                      <w:pPr>
                        <w:jc w:val="center"/>
                        <w:rPr>
                          <w:b/>
                          <w:i/>
                          <w:lang w:val="sr-Cyrl-CS"/>
                        </w:rPr>
                      </w:pPr>
                      <w:r>
                        <w:rPr>
                          <w:b/>
                          <w:i/>
                          <w:lang w:val="sr-Cyrl-CS"/>
                        </w:rPr>
                        <w:t>Нинослав Спасојевић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 xml:space="preserve">, дипл. инж. </w:t>
                      </w:r>
                      <w:r>
                        <w:rPr>
                          <w:b/>
                          <w:i/>
                          <w:lang w:val="sr-Cyrl-CS"/>
                        </w:rPr>
                        <w:t>гол</w:t>
                      </w:r>
                      <w:r w:rsidRPr="00F7049C">
                        <w:rPr>
                          <w:b/>
                          <w:i/>
                          <w:lang w:val="sr-Cyrl-CS"/>
                        </w:rPr>
                        <w:t>.</w:t>
                      </w:r>
                    </w:p>
                    <w:p w:rsidR="00FD3B85" w:rsidRDefault="00FD3B85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D3B85" w:rsidRPr="00AD395D" w:rsidRDefault="00FD3B85" w:rsidP="00007980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FF19B2" w:rsidRPr="00FF19B2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sr-Cyrl-RS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1F3CB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F19B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не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FF19B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F19B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 xml:space="preserve">елементе који се односе на члан 3. Јер понуђачу у овм тренутку нису доступне те информације, док је преостале елементе појединачног уговора попуњава 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="00FF19B2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</w:t>
      </w:r>
      <w:r w:rsidR="00FF19B2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ава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80" w:name="_Toc38609478"/>
      <w:bookmarkStart w:id="81" w:name="_Toc9884889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80"/>
      <w:bookmarkEnd w:id="81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82" w:name="_Toc38609479"/>
      <w:bookmarkStart w:id="83" w:name="_Toc98848893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82"/>
      <w:bookmarkEnd w:id="83"/>
    </w:p>
    <w:p w:rsidR="00007980" w:rsidRPr="001B1DFA" w:rsidRDefault="007D7B22" w:rsidP="00EC21A3">
      <w:pPr>
        <w:ind w:firstLine="578"/>
        <w:jc w:val="center"/>
        <w:rPr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Хлора и</w:t>
      </w:r>
      <w:r w:rsidR="00EC21A3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баждарење боца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</w:p>
    <w:p w:rsidR="00DB56F0" w:rsidRPr="001B1DFA" w:rsidRDefault="00DB56F0" w:rsidP="00176C9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715679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течног 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>хлора и баждарењ</w:t>
      </w:r>
      <w:r w:rsidR="00715679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A248C">
        <w:rPr>
          <w:rFonts w:ascii="Times New Roman" w:hAnsi="Times New Roman" w:cs="Times New Roman"/>
          <w:sz w:val="24"/>
          <w:szCs w:val="24"/>
          <w:lang w:val="sr-Cyrl-RS"/>
        </w:rPr>
        <w:t xml:space="preserve"> боца за хлор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715679" w:rsidRPr="001B1DFA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течног </w:t>
      </w:r>
      <w:r w:rsidR="008603F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хлора и</w:t>
      </w:r>
      <w:r w:rsidR="00680B2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баждарења боца </w:t>
      </w:r>
      <w:r w:rsidR="008603F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 хлор</w:t>
      </w:r>
      <w:r w:rsidR="00176C9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715679" w:rsidRPr="00715679" w:rsidRDefault="00715679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715679" w:rsidRPr="00715679" w:rsidRDefault="00715679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техничкој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спецификацији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B1DFA" w:rsidRDefault="00E555E1" w:rsidP="00FB22C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>Максимална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учен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</w:p>
    <w:p w:rsidR="00FB22C7" w:rsidRPr="001B1DFA" w:rsidRDefault="00FB22C7" w:rsidP="00FB22C7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B22C7" w:rsidRPr="001B1DFA" w:rsidRDefault="00FB22C7" w:rsidP="00FB22C7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</w:t>
      </w:r>
      <w:r w:rsidR="00176C9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_____________________________________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76C97" w:rsidRPr="001B1DF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</w:t>
      </w:r>
    </w:p>
    <w:p w:rsidR="00DB56F0" w:rsidRPr="001B1DFA" w:rsidRDefault="00DB56F0" w:rsidP="00FB22C7">
      <w:pPr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ук</w:t>
      </w:r>
      <w:r w:rsidR="00BF4BE4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ученог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="00E555E1"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Pr="001B1DFA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сачињен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чет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ри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примјерка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два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сваку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__________,</w:t>
      </w:r>
      <w:r w:rsidR="00FF19B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Мира Јошило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правник,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715679" w:rsidRPr="00FB22C7" w:rsidRDefault="00715679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Default="00C457E2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C457E2" w:rsidRPr="007C4321" w:rsidRDefault="00C457E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C457E2" w:rsidRPr="00DF36BC" w:rsidRDefault="00C457E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C457E2" w:rsidRPr="00DF36BC" w:rsidRDefault="00C457E2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C457E2" w:rsidRPr="00DF36BC" w:rsidRDefault="00C457E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Default="00C457E2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C457E2" w:rsidRPr="00430284" w:rsidRDefault="00C457E2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hW1lMy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FB22C7" w:rsidRPr="007C4321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Default="00FB22C7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FB22C7" w:rsidRPr="00430284" w:rsidRDefault="00FB22C7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71567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7E2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Pr="00750A21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457E2" w:rsidRPr="00750A21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C457E2" w:rsidRPr="00DF36BC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C457E2" w:rsidRPr="00750A21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C457E2" w:rsidRPr="00750A21" w:rsidRDefault="00C457E2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C457E2" w:rsidRPr="00DF36BC" w:rsidRDefault="00C457E2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C457E2" w:rsidRPr="00AD395D" w:rsidRDefault="00C457E2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JlHaX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FB22C7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FB22C7" w:rsidRPr="00DF36BC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FB22C7" w:rsidRPr="00750A21" w:rsidRDefault="00FB22C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FB22C7" w:rsidRPr="00DF36BC" w:rsidRDefault="00FB22C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FB22C7" w:rsidRPr="00AD395D" w:rsidRDefault="00FB22C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lastRenderedPageBreak/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2C5EF9" w:rsidRDefault="00E555E1" w:rsidP="00DB56F0">
      <w:pPr>
        <w:ind w:right="-58"/>
        <w:jc w:val="both"/>
        <w:rPr>
          <w:rFonts w:ascii="Times New Roman" w:hAnsi="Times New Roman" w:cs="Times New Roman"/>
          <w:i/>
          <w:color w:val="FF0000"/>
          <w:sz w:val="24"/>
          <w:szCs w:val="24"/>
          <w:lang w:val="bs-Latn-BA"/>
        </w:rPr>
      </w:pP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тачка</w:t>
      </w:r>
      <w:r w:rsidR="00DB56F0"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9 </w:t>
      </w:r>
      <w:r w:rsidRPr="001B1DFA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ТД</w:t>
      </w:r>
      <w:r w:rsidR="00DB56F0" w:rsidRPr="002C5EF9">
        <w:rPr>
          <w:rFonts w:ascii="Times New Roman" w:hAnsi="Times New Roman" w:cs="Times New Roman"/>
          <w:i/>
          <w:color w:val="FF0000"/>
          <w:sz w:val="24"/>
          <w:szCs w:val="24"/>
          <w:lang w:val="bs-Latn-BA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4E" w:rsidRDefault="004F664E" w:rsidP="00BC7E07">
      <w:pPr>
        <w:spacing w:before="0"/>
      </w:pPr>
      <w:r>
        <w:separator/>
      </w:r>
    </w:p>
  </w:endnote>
  <w:endnote w:type="continuationSeparator" w:id="0">
    <w:p w:rsidR="004F664E" w:rsidRDefault="004F664E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7E2" w:rsidRPr="00BA2F1E" w:rsidRDefault="00C457E2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99664F">
      <w:rPr>
        <w:noProof/>
      </w:rPr>
      <w:t>34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4E" w:rsidRDefault="004F664E" w:rsidP="00BC7E07">
      <w:pPr>
        <w:spacing w:before="0"/>
      </w:pPr>
      <w:r>
        <w:separator/>
      </w:r>
    </w:p>
  </w:footnote>
  <w:footnote w:type="continuationSeparator" w:id="0">
    <w:p w:rsidR="004F664E" w:rsidRDefault="004F664E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1"/>
  </w:num>
  <w:num w:numId="11">
    <w:abstractNumId w:val="6"/>
  </w:num>
  <w:num w:numId="12">
    <w:abstractNumId w:val="19"/>
  </w:num>
  <w:num w:numId="13">
    <w:abstractNumId w:val="9"/>
  </w:num>
  <w:num w:numId="14">
    <w:abstractNumId w:val="3"/>
  </w:num>
  <w:num w:numId="15">
    <w:abstractNumId w:val="20"/>
  </w:num>
  <w:num w:numId="16">
    <w:abstractNumId w:val="7"/>
  </w:num>
  <w:num w:numId="17">
    <w:abstractNumId w:val="14"/>
  </w:num>
  <w:num w:numId="18">
    <w:abstractNumId w:val="23"/>
  </w:num>
  <w:num w:numId="19">
    <w:abstractNumId w:val="2"/>
  </w:num>
  <w:num w:numId="20">
    <w:abstractNumId w:val="21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3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3AD5"/>
    <w:rsid w:val="00006F65"/>
    <w:rsid w:val="00007980"/>
    <w:rsid w:val="0001181D"/>
    <w:rsid w:val="0001207D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7B81"/>
    <w:rsid w:val="00077FE1"/>
    <w:rsid w:val="00080E92"/>
    <w:rsid w:val="00084ACE"/>
    <w:rsid w:val="00085326"/>
    <w:rsid w:val="00087E0A"/>
    <w:rsid w:val="000B0E63"/>
    <w:rsid w:val="000B41B4"/>
    <w:rsid w:val="000B6D1A"/>
    <w:rsid w:val="000E3280"/>
    <w:rsid w:val="000E5DDC"/>
    <w:rsid w:val="000E7E7A"/>
    <w:rsid w:val="00100AEB"/>
    <w:rsid w:val="001140B3"/>
    <w:rsid w:val="001241B5"/>
    <w:rsid w:val="001300BB"/>
    <w:rsid w:val="00136FC6"/>
    <w:rsid w:val="0014291E"/>
    <w:rsid w:val="00145DC9"/>
    <w:rsid w:val="001472D5"/>
    <w:rsid w:val="00150379"/>
    <w:rsid w:val="00156EE3"/>
    <w:rsid w:val="00161F3F"/>
    <w:rsid w:val="001621FF"/>
    <w:rsid w:val="001660AF"/>
    <w:rsid w:val="00176C97"/>
    <w:rsid w:val="001809AE"/>
    <w:rsid w:val="00185932"/>
    <w:rsid w:val="00190D27"/>
    <w:rsid w:val="001936D6"/>
    <w:rsid w:val="001A16B9"/>
    <w:rsid w:val="001A3162"/>
    <w:rsid w:val="001A351B"/>
    <w:rsid w:val="001A52E9"/>
    <w:rsid w:val="001A5308"/>
    <w:rsid w:val="001B1DFA"/>
    <w:rsid w:val="001B5641"/>
    <w:rsid w:val="001B6437"/>
    <w:rsid w:val="001B7CF4"/>
    <w:rsid w:val="001C01E6"/>
    <w:rsid w:val="001C2EAF"/>
    <w:rsid w:val="001D50EC"/>
    <w:rsid w:val="001D7CA6"/>
    <w:rsid w:val="001E064B"/>
    <w:rsid w:val="001E41CB"/>
    <w:rsid w:val="001F2DA4"/>
    <w:rsid w:val="001F3CB7"/>
    <w:rsid w:val="001F4225"/>
    <w:rsid w:val="00210D50"/>
    <w:rsid w:val="002242E3"/>
    <w:rsid w:val="00225A96"/>
    <w:rsid w:val="00226981"/>
    <w:rsid w:val="00227A36"/>
    <w:rsid w:val="002321CA"/>
    <w:rsid w:val="00233A47"/>
    <w:rsid w:val="00235511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005A"/>
    <w:rsid w:val="0027152E"/>
    <w:rsid w:val="0027287A"/>
    <w:rsid w:val="00275156"/>
    <w:rsid w:val="00275E38"/>
    <w:rsid w:val="002827AF"/>
    <w:rsid w:val="00287251"/>
    <w:rsid w:val="002B4151"/>
    <w:rsid w:val="002B66CD"/>
    <w:rsid w:val="002C4D7E"/>
    <w:rsid w:val="002C5EF9"/>
    <w:rsid w:val="002C732E"/>
    <w:rsid w:val="002D0871"/>
    <w:rsid w:val="002E5C66"/>
    <w:rsid w:val="002F22A7"/>
    <w:rsid w:val="002F2983"/>
    <w:rsid w:val="002F3BB7"/>
    <w:rsid w:val="002F4243"/>
    <w:rsid w:val="002F56D9"/>
    <w:rsid w:val="00303E16"/>
    <w:rsid w:val="0030422D"/>
    <w:rsid w:val="00310328"/>
    <w:rsid w:val="0031630B"/>
    <w:rsid w:val="00316C31"/>
    <w:rsid w:val="00323E82"/>
    <w:rsid w:val="00325DEF"/>
    <w:rsid w:val="00330426"/>
    <w:rsid w:val="00332ADC"/>
    <w:rsid w:val="00341776"/>
    <w:rsid w:val="0034292B"/>
    <w:rsid w:val="00343096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908E1"/>
    <w:rsid w:val="00395F72"/>
    <w:rsid w:val="003A77BC"/>
    <w:rsid w:val="003A7DEC"/>
    <w:rsid w:val="003B0CD6"/>
    <w:rsid w:val="003B14D2"/>
    <w:rsid w:val="003D1FD8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20CCF"/>
    <w:rsid w:val="004305E1"/>
    <w:rsid w:val="00437F09"/>
    <w:rsid w:val="00445056"/>
    <w:rsid w:val="004450F5"/>
    <w:rsid w:val="00447E67"/>
    <w:rsid w:val="00454A76"/>
    <w:rsid w:val="004612A3"/>
    <w:rsid w:val="00465A5B"/>
    <w:rsid w:val="004729E0"/>
    <w:rsid w:val="004901C6"/>
    <w:rsid w:val="004A2129"/>
    <w:rsid w:val="004A248C"/>
    <w:rsid w:val="004A67CD"/>
    <w:rsid w:val="004A7E4F"/>
    <w:rsid w:val="004B1421"/>
    <w:rsid w:val="004B5473"/>
    <w:rsid w:val="004B5798"/>
    <w:rsid w:val="004B5DC2"/>
    <w:rsid w:val="004C453A"/>
    <w:rsid w:val="004D0610"/>
    <w:rsid w:val="004D13B2"/>
    <w:rsid w:val="004E048A"/>
    <w:rsid w:val="004E6412"/>
    <w:rsid w:val="004F14F1"/>
    <w:rsid w:val="004F664E"/>
    <w:rsid w:val="00503627"/>
    <w:rsid w:val="00511EAC"/>
    <w:rsid w:val="00512194"/>
    <w:rsid w:val="00531465"/>
    <w:rsid w:val="00536727"/>
    <w:rsid w:val="0053785F"/>
    <w:rsid w:val="0054042D"/>
    <w:rsid w:val="00540CA6"/>
    <w:rsid w:val="0054535B"/>
    <w:rsid w:val="00546253"/>
    <w:rsid w:val="005546DF"/>
    <w:rsid w:val="005563FB"/>
    <w:rsid w:val="00572FF7"/>
    <w:rsid w:val="005867C2"/>
    <w:rsid w:val="00590017"/>
    <w:rsid w:val="005959E7"/>
    <w:rsid w:val="005A3E86"/>
    <w:rsid w:val="005A64E9"/>
    <w:rsid w:val="005B7C60"/>
    <w:rsid w:val="005C0DC5"/>
    <w:rsid w:val="005C3692"/>
    <w:rsid w:val="005D05B9"/>
    <w:rsid w:val="005D38F5"/>
    <w:rsid w:val="005D576E"/>
    <w:rsid w:val="005D6F6B"/>
    <w:rsid w:val="005E32C0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79A4"/>
    <w:rsid w:val="00661692"/>
    <w:rsid w:val="00666439"/>
    <w:rsid w:val="00666EC3"/>
    <w:rsid w:val="00672CD6"/>
    <w:rsid w:val="00680B20"/>
    <w:rsid w:val="00681C65"/>
    <w:rsid w:val="0068584C"/>
    <w:rsid w:val="00686C58"/>
    <w:rsid w:val="006968FA"/>
    <w:rsid w:val="006A0399"/>
    <w:rsid w:val="006A4C10"/>
    <w:rsid w:val="006A67BE"/>
    <w:rsid w:val="006B716B"/>
    <w:rsid w:val="006C0739"/>
    <w:rsid w:val="006D2D31"/>
    <w:rsid w:val="006D3DB4"/>
    <w:rsid w:val="006E48C8"/>
    <w:rsid w:val="00703DCF"/>
    <w:rsid w:val="00703E4E"/>
    <w:rsid w:val="00704F76"/>
    <w:rsid w:val="00705AD8"/>
    <w:rsid w:val="0071168F"/>
    <w:rsid w:val="00714632"/>
    <w:rsid w:val="00715679"/>
    <w:rsid w:val="00717085"/>
    <w:rsid w:val="007202EB"/>
    <w:rsid w:val="00720C12"/>
    <w:rsid w:val="00730CD7"/>
    <w:rsid w:val="007346F9"/>
    <w:rsid w:val="00750449"/>
    <w:rsid w:val="00750A21"/>
    <w:rsid w:val="00750B77"/>
    <w:rsid w:val="00765F8D"/>
    <w:rsid w:val="00785798"/>
    <w:rsid w:val="00786C1B"/>
    <w:rsid w:val="00786D70"/>
    <w:rsid w:val="00790CD8"/>
    <w:rsid w:val="007A1BAD"/>
    <w:rsid w:val="007A49F7"/>
    <w:rsid w:val="007A5FB2"/>
    <w:rsid w:val="007B4B58"/>
    <w:rsid w:val="007C4321"/>
    <w:rsid w:val="007C510D"/>
    <w:rsid w:val="007C7837"/>
    <w:rsid w:val="007D7B22"/>
    <w:rsid w:val="007E3652"/>
    <w:rsid w:val="007F11A3"/>
    <w:rsid w:val="007F1DF5"/>
    <w:rsid w:val="007F34AE"/>
    <w:rsid w:val="007F34C5"/>
    <w:rsid w:val="0080095C"/>
    <w:rsid w:val="00800D25"/>
    <w:rsid w:val="0080629E"/>
    <w:rsid w:val="00806DF7"/>
    <w:rsid w:val="008115DC"/>
    <w:rsid w:val="00821687"/>
    <w:rsid w:val="0082206E"/>
    <w:rsid w:val="008223FC"/>
    <w:rsid w:val="00825AB1"/>
    <w:rsid w:val="00826C79"/>
    <w:rsid w:val="00832D36"/>
    <w:rsid w:val="00841CE1"/>
    <w:rsid w:val="00846DB0"/>
    <w:rsid w:val="00846FA0"/>
    <w:rsid w:val="00850949"/>
    <w:rsid w:val="00852BF8"/>
    <w:rsid w:val="0085366B"/>
    <w:rsid w:val="008603F4"/>
    <w:rsid w:val="00876AD0"/>
    <w:rsid w:val="00880057"/>
    <w:rsid w:val="00885AA7"/>
    <w:rsid w:val="00891733"/>
    <w:rsid w:val="00895A34"/>
    <w:rsid w:val="008A023E"/>
    <w:rsid w:val="008A33E4"/>
    <w:rsid w:val="008B180F"/>
    <w:rsid w:val="008C3A7E"/>
    <w:rsid w:val="008C56B6"/>
    <w:rsid w:val="008E236C"/>
    <w:rsid w:val="008E5C2F"/>
    <w:rsid w:val="008F01C5"/>
    <w:rsid w:val="008F0D65"/>
    <w:rsid w:val="008F38AD"/>
    <w:rsid w:val="008F52C1"/>
    <w:rsid w:val="008F5C77"/>
    <w:rsid w:val="008F65C3"/>
    <w:rsid w:val="00906174"/>
    <w:rsid w:val="0091465D"/>
    <w:rsid w:val="00926028"/>
    <w:rsid w:val="009321BB"/>
    <w:rsid w:val="00932C88"/>
    <w:rsid w:val="00935526"/>
    <w:rsid w:val="009370D8"/>
    <w:rsid w:val="00942D4F"/>
    <w:rsid w:val="009444D0"/>
    <w:rsid w:val="00951621"/>
    <w:rsid w:val="009550C7"/>
    <w:rsid w:val="00971DAE"/>
    <w:rsid w:val="00974E3F"/>
    <w:rsid w:val="00977EC3"/>
    <w:rsid w:val="00980355"/>
    <w:rsid w:val="009840A2"/>
    <w:rsid w:val="00994FB7"/>
    <w:rsid w:val="0099664F"/>
    <w:rsid w:val="009A5463"/>
    <w:rsid w:val="009A6518"/>
    <w:rsid w:val="009A7462"/>
    <w:rsid w:val="009B01EE"/>
    <w:rsid w:val="009B4B2D"/>
    <w:rsid w:val="009C13F3"/>
    <w:rsid w:val="009C1A97"/>
    <w:rsid w:val="009C62CC"/>
    <w:rsid w:val="009D02A4"/>
    <w:rsid w:val="009D5E0F"/>
    <w:rsid w:val="009E31FE"/>
    <w:rsid w:val="009E4E1F"/>
    <w:rsid w:val="009F035D"/>
    <w:rsid w:val="009F7BF7"/>
    <w:rsid w:val="00A27291"/>
    <w:rsid w:val="00A30C6A"/>
    <w:rsid w:val="00A323DF"/>
    <w:rsid w:val="00A3262D"/>
    <w:rsid w:val="00A336D0"/>
    <w:rsid w:val="00A44907"/>
    <w:rsid w:val="00A57595"/>
    <w:rsid w:val="00A6236B"/>
    <w:rsid w:val="00A62A5E"/>
    <w:rsid w:val="00A659BA"/>
    <w:rsid w:val="00A734FE"/>
    <w:rsid w:val="00A7611F"/>
    <w:rsid w:val="00A77902"/>
    <w:rsid w:val="00A77935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4ECD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7E07"/>
    <w:rsid w:val="00BE5149"/>
    <w:rsid w:val="00BE7616"/>
    <w:rsid w:val="00BF4BE4"/>
    <w:rsid w:val="00C005E5"/>
    <w:rsid w:val="00C021DC"/>
    <w:rsid w:val="00C06A7F"/>
    <w:rsid w:val="00C06B01"/>
    <w:rsid w:val="00C07D31"/>
    <w:rsid w:val="00C1231C"/>
    <w:rsid w:val="00C30414"/>
    <w:rsid w:val="00C408A4"/>
    <w:rsid w:val="00C457E2"/>
    <w:rsid w:val="00C626C7"/>
    <w:rsid w:val="00C7148F"/>
    <w:rsid w:val="00C74FF8"/>
    <w:rsid w:val="00C81BCE"/>
    <w:rsid w:val="00C8475C"/>
    <w:rsid w:val="00C8729C"/>
    <w:rsid w:val="00C924FA"/>
    <w:rsid w:val="00C967F6"/>
    <w:rsid w:val="00CA0A08"/>
    <w:rsid w:val="00CA6394"/>
    <w:rsid w:val="00CB356A"/>
    <w:rsid w:val="00CB46F9"/>
    <w:rsid w:val="00CB649A"/>
    <w:rsid w:val="00CC1DA3"/>
    <w:rsid w:val="00CC57D6"/>
    <w:rsid w:val="00CD12BA"/>
    <w:rsid w:val="00CD4F1B"/>
    <w:rsid w:val="00CE2823"/>
    <w:rsid w:val="00CE2C00"/>
    <w:rsid w:val="00CE4E9F"/>
    <w:rsid w:val="00CF000D"/>
    <w:rsid w:val="00CF2B0F"/>
    <w:rsid w:val="00CF3A26"/>
    <w:rsid w:val="00D0659E"/>
    <w:rsid w:val="00D06C5E"/>
    <w:rsid w:val="00D153A3"/>
    <w:rsid w:val="00D273F1"/>
    <w:rsid w:val="00D336F0"/>
    <w:rsid w:val="00D34A58"/>
    <w:rsid w:val="00D45B01"/>
    <w:rsid w:val="00D518C1"/>
    <w:rsid w:val="00D524F5"/>
    <w:rsid w:val="00D6282D"/>
    <w:rsid w:val="00D63D5A"/>
    <w:rsid w:val="00D7513F"/>
    <w:rsid w:val="00D768C3"/>
    <w:rsid w:val="00D80F4A"/>
    <w:rsid w:val="00D82E2E"/>
    <w:rsid w:val="00D84796"/>
    <w:rsid w:val="00D84A15"/>
    <w:rsid w:val="00D85D7E"/>
    <w:rsid w:val="00D907D0"/>
    <w:rsid w:val="00DA5448"/>
    <w:rsid w:val="00DA7968"/>
    <w:rsid w:val="00DB56F0"/>
    <w:rsid w:val="00DC08EC"/>
    <w:rsid w:val="00DC762A"/>
    <w:rsid w:val="00DD73CE"/>
    <w:rsid w:val="00DE2487"/>
    <w:rsid w:val="00DF36BC"/>
    <w:rsid w:val="00E000EF"/>
    <w:rsid w:val="00E02BF5"/>
    <w:rsid w:val="00E0507B"/>
    <w:rsid w:val="00E05DD0"/>
    <w:rsid w:val="00E07AC8"/>
    <w:rsid w:val="00E218C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B2F4E"/>
    <w:rsid w:val="00EC102C"/>
    <w:rsid w:val="00EC21A3"/>
    <w:rsid w:val="00EC50B3"/>
    <w:rsid w:val="00ED26DB"/>
    <w:rsid w:val="00ED3138"/>
    <w:rsid w:val="00ED3670"/>
    <w:rsid w:val="00ED6067"/>
    <w:rsid w:val="00EF063E"/>
    <w:rsid w:val="00EF47F5"/>
    <w:rsid w:val="00F06F97"/>
    <w:rsid w:val="00F078CA"/>
    <w:rsid w:val="00F12E80"/>
    <w:rsid w:val="00F13EE3"/>
    <w:rsid w:val="00F21405"/>
    <w:rsid w:val="00F216C5"/>
    <w:rsid w:val="00F243B4"/>
    <w:rsid w:val="00F24ECA"/>
    <w:rsid w:val="00F41EDA"/>
    <w:rsid w:val="00F44CA9"/>
    <w:rsid w:val="00F454AF"/>
    <w:rsid w:val="00F46D62"/>
    <w:rsid w:val="00F53879"/>
    <w:rsid w:val="00F55005"/>
    <w:rsid w:val="00F61AE0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19B2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7CDF1-E7DB-44BB-87A0-F875129F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11994</Words>
  <Characters>68368</Characters>
  <Application>Microsoft Office Word</Application>
  <DocSecurity>0</DocSecurity>
  <Lines>569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Manolopoulos</dc:creator>
  <cp:lastModifiedBy>Svjetlan Ilic</cp:lastModifiedBy>
  <cp:revision>98</cp:revision>
  <cp:lastPrinted>2022-02-08T12:17:00Z</cp:lastPrinted>
  <dcterms:created xsi:type="dcterms:W3CDTF">2022-02-07T07:22:00Z</dcterms:created>
  <dcterms:modified xsi:type="dcterms:W3CDTF">2023-03-02T11:01:00Z</dcterms:modified>
</cp:coreProperties>
</file>