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1F" w:rsidRPr="00892F0A" w:rsidRDefault="00F00C1F" w:rsidP="00A659BA">
      <w:pPr>
        <w:spacing w:before="0"/>
        <w:jc w:val="center"/>
        <w:rPr>
          <w:sz w:val="24"/>
          <w:szCs w:val="24"/>
          <w:lang w:val="sr-Cyrl-RS"/>
        </w:rPr>
      </w:pPr>
    </w:p>
    <w:p w:rsidR="00A659BA" w:rsidRPr="001F3CB7" w:rsidRDefault="001F65C5" w:rsidP="00A659BA">
      <w:pPr>
        <w:spacing w:before="0"/>
        <w:jc w:val="center"/>
        <w:rPr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-28.1pt;margin-top:-46.5pt;width:515.35pt;height:134.15pt;z-index:251664384" coordorigin="1137,4900" coordsize="9743,2922">
            <v:line id="_x0000_s1027" style="position:absolute" from="1145,7822" to="10780,7822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37;top:5009;width:2286;height:2763" wrapcoords="-164 0 -164 21462 21600 21462 21600 0 -164 0">
              <v:imagedata r:id="rId9" o:title="" cropleft="14307f" cropright="6639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383;top:4900;width:7497;height:2872" strokecolor="white">
              <v:textbox style="mso-next-textbox:#_x0000_s1029">
                <w:txbxContent>
                  <w:p w:rsidR="00BE4670" w:rsidRDefault="00BE4670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А.Д. „ВОДОВОД И КАНАЛИЗАЦИЈА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“ БИЈЕЉИНА</w:t>
                    </w:r>
                    <w:proofErr w:type="gramEnd"/>
                  </w:p>
                  <w:p w:rsidR="00BE4670" w:rsidRDefault="00BE4670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  <w:t>A.D. „VODOVOD I KANALIZACIJA“ BIJELJINA</w:t>
                    </w:r>
                  </w:p>
                  <w:p w:rsidR="00BE4670" w:rsidRDefault="00BE4670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Хајдук Станка 20, 76300 Бијељина, Република Српска, БиХ</w:t>
                    </w:r>
                  </w:p>
                  <w:p w:rsidR="00BE4670" w:rsidRDefault="00BE4670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Тел: +387(0)/55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226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460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(централа),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Факс: +387(0)/55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/226-462</w:t>
                    </w:r>
                  </w:p>
                  <w:p w:rsidR="00BE4670" w:rsidRDefault="00BE4670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www.bnvodovod.com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office@bnvodovod.com</w:t>
                    </w:r>
                  </w:p>
                  <w:p w:rsidR="00BE4670" w:rsidRDefault="00BE4670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Ж.Р: 567-343-10000004-57 (Sberbank, а.д. Бања Лука)</w:t>
                    </w:r>
                  </w:p>
                  <w:p w:rsidR="00BE4670" w:rsidRDefault="00BE4670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ЈИБ - (ПИБ): 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4(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400307860000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)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; Матични број: 1412558</w:t>
                    </w:r>
                  </w:p>
                  <w:p w:rsidR="00BE4670" w:rsidRDefault="00BE4670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Регистровани капитал: 10.009.225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</w:rPr>
                      <w:t>,00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КМ</w:t>
                    </w:r>
                  </w:p>
                  <w:p w:rsidR="00BE4670" w:rsidRPr="00BF4BE4" w:rsidRDefault="00BE4670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Рег. уложак број 3-19 код Окружног привредног суда у Бијељини</w:t>
                    </w:r>
                  </w:p>
                  <w:p w:rsidR="00BE4670" w:rsidRDefault="00BE4670" w:rsidP="00362E4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v:group>
          <o:OLEObject Type="Embed" ProgID="AutoCAD.Drawing.15" ShapeID="_x0000_s1028" DrawAspect="Content" ObjectID="_1708329896" r:id="rId10"/>
        </w:pict>
      </w: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544294" w:rsidRPr="00215E2B" w:rsidRDefault="00544294" w:rsidP="00544294">
      <w:pPr>
        <w:ind w:left="-90"/>
        <w:jc w:val="both"/>
        <w:rPr>
          <w:rFonts w:ascii="Times New Roman" w:hAnsi="Times New Roman"/>
          <w:sz w:val="24"/>
          <w:szCs w:val="24"/>
          <w:lang w:val="sr-Cyrl-BA"/>
        </w:rPr>
      </w:pPr>
      <w:r w:rsidRPr="00215E2B">
        <w:rPr>
          <w:rFonts w:ascii="Times New Roman" w:hAnsi="Times New Roman"/>
          <w:sz w:val="24"/>
          <w:szCs w:val="24"/>
          <w:lang w:val="sr-Cyrl-BA"/>
        </w:rPr>
        <w:t>УПРАВА ДРУШТВА</w:t>
      </w:r>
    </w:p>
    <w:p w:rsidR="00544294" w:rsidRPr="00173E8D" w:rsidRDefault="00544294" w:rsidP="00544294">
      <w:pPr>
        <w:ind w:left="-9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5E2B">
        <w:rPr>
          <w:rFonts w:ascii="Times New Roman" w:hAnsi="Times New Roman"/>
          <w:sz w:val="24"/>
          <w:szCs w:val="24"/>
        </w:rPr>
        <w:t xml:space="preserve">БРОЈ ПРОТОКОЛА: </w:t>
      </w:r>
      <w:r w:rsidRPr="00215E2B">
        <w:rPr>
          <w:rFonts w:ascii="Times New Roman" w:hAnsi="Times New Roman"/>
          <w:sz w:val="24"/>
          <w:szCs w:val="24"/>
          <w:lang w:val="sr-Cyrl-RS"/>
        </w:rPr>
        <w:t>УД-</w:t>
      </w:r>
      <w:r w:rsidR="00BE4670">
        <w:rPr>
          <w:rFonts w:ascii="Times New Roman" w:hAnsi="Times New Roman"/>
          <w:sz w:val="24"/>
          <w:szCs w:val="24"/>
          <w:lang w:val="sr-Latn-RS"/>
        </w:rPr>
        <w:t>607</w:t>
      </w:r>
      <w:r>
        <w:rPr>
          <w:rFonts w:ascii="Times New Roman" w:hAnsi="Times New Roman"/>
          <w:sz w:val="24"/>
          <w:szCs w:val="24"/>
          <w:lang w:val="sr-Cyrl-RS"/>
        </w:rPr>
        <w:t>-2</w:t>
      </w:r>
      <w:r w:rsidRPr="00215E2B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  <w:lang w:val="sr-Cyrl-RS"/>
        </w:rPr>
        <w:t>2</w:t>
      </w:r>
    </w:p>
    <w:p w:rsidR="00A659BA" w:rsidRPr="001F3CB7" w:rsidRDefault="00544294" w:rsidP="00544294">
      <w:pPr>
        <w:spacing w:before="0"/>
        <w:ind w:left="-90"/>
        <w:rPr>
          <w:sz w:val="24"/>
          <w:szCs w:val="24"/>
          <w:lang w:val="bs-Latn-BA"/>
        </w:rPr>
      </w:pPr>
      <w:r w:rsidRPr="00215E2B">
        <w:rPr>
          <w:rFonts w:ascii="Times New Roman" w:hAnsi="Times New Roman"/>
          <w:sz w:val="24"/>
          <w:szCs w:val="24"/>
          <w:lang w:val="sr-Cyrl-RS"/>
        </w:rPr>
        <w:t>БРОЈ ОБАВЈЕШТЕЊА</w:t>
      </w:r>
      <w:r w:rsidRPr="00215E2B">
        <w:rPr>
          <w:rFonts w:ascii="Times New Roman" w:hAnsi="Times New Roman"/>
          <w:sz w:val="24"/>
          <w:szCs w:val="24"/>
          <w:lang w:val="sr-Latn-R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>________</w:t>
      </w:r>
      <w:r w:rsidR="00735D42">
        <w:rPr>
          <w:rFonts w:ascii="Times New Roman" w:hAnsi="Times New Roman"/>
          <w:sz w:val="24"/>
          <w:szCs w:val="24"/>
          <w:lang w:val="sr-Cyrl-RS"/>
        </w:rPr>
        <w:t>___</w:t>
      </w:r>
      <w:r>
        <w:rPr>
          <w:rFonts w:ascii="Times New Roman" w:hAnsi="Times New Roman"/>
          <w:sz w:val="24"/>
          <w:szCs w:val="24"/>
          <w:lang w:val="sr-Cyrl-RS"/>
        </w:rPr>
        <w:t>__</w:t>
      </w: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FB7919" w:rsidRDefault="00A6236B" w:rsidP="00FB7919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841933" w:rsidP="00A623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ИЗМИЈЕЊЕНИ </w:t>
      </w:r>
      <w:r w:rsidR="00A6236B" w:rsidRPr="001F3CB7">
        <w:rPr>
          <w:rFonts w:ascii="Times New Roman" w:hAnsi="Times New Roman" w:cs="Times New Roman"/>
          <w:sz w:val="24"/>
          <w:szCs w:val="24"/>
        </w:rPr>
        <w:t>КОНКУРЕНТСКИ ЗАХТЈЕВ ЗА ДОСТАВУ ПОНУДА</w:t>
      </w:r>
    </w:p>
    <w:p w:rsidR="00A6236B" w:rsidRPr="004A2579" w:rsidRDefault="00A6236B" w:rsidP="00A62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У ПОСТУПКУ </w:t>
      </w:r>
      <w:r w:rsidR="001C76E2">
        <w:rPr>
          <w:rFonts w:ascii="Times New Roman" w:hAnsi="Times New Roman" w:cs="Times New Roman"/>
          <w:sz w:val="24"/>
          <w:szCs w:val="24"/>
          <w:lang w:val="sr-Cyrl-RS"/>
        </w:rPr>
        <w:t xml:space="preserve"> ЈАВНЕ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НАБАВКЕ </w:t>
      </w:r>
      <w:r w:rsidR="001C76E2">
        <w:rPr>
          <w:rFonts w:ascii="Times New Roman" w:hAnsi="Times New Roman" w:cs="Times New Roman"/>
          <w:sz w:val="24"/>
          <w:szCs w:val="24"/>
          <w:lang w:val="sr-Cyrl-RS"/>
        </w:rPr>
        <w:t>ТОПЛИХ,</w:t>
      </w:r>
      <w:r w:rsidR="00841933">
        <w:rPr>
          <w:rFonts w:ascii="Times New Roman" w:hAnsi="Times New Roman" w:cs="Times New Roman"/>
          <w:sz w:val="24"/>
          <w:szCs w:val="24"/>
          <w:lang w:val="sr-Cyrl-RS"/>
        </w:rPr>
        <w:t xml:space="preserve"> ХЛАДНИХ НАПИ</w:t>
      </w:r>
      <w:r w:rsidR="00892F0A">
        <w:rPr>
          <w:rFonts w:ascii="Times New Roman" w:hAnsi="Times New Roman" w:cs="Times New Roman"/>
          <w:sz w:val="24"/>
          <w:szCs w:val="24"/>
          <w:lang w:val="sr-Cyrl-RS"/>
        </w:rPr>
        <w:t>ТАКА И ЗАЧИНА</w:t>
      </w: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СА НАМЈЕРОМ ПРОВОЂЕЊА Е-АУКЦИЈЕ</w:t>
      </w: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-ОКВИРНИ СПОРАЗУМ-</w:t>
      </w:r>
    </w:p>
    <w:p w:rsidR="00942D4F" w:rsidRPr="00077DE3" w:rsidRDefault="00077DE3" w:rsidP="00A659BA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7DE3">
        <w:rPr>
          <w:rFonts w:ascii="Times New Roman" w:hAnsi="Times New Roman" w:cs="Times New Roman"/>
          <w:sz w:val="24"/>
          <w:szCs w:val="24"/>
          <w:lang w:val="sr-Cyrl-RS"/>
        </w:rPr>
        <w:t>КЗ-</w:t>
      </w:r>
      <w:r w:rsidR="001D38CE">
        <w:rPr>
          <w:rFonts w:ascii="Times New Roman" w:hAnsi="Times New Roman" w:cs="Times New Roman"/>
          <w:sz w:val="24"/>
          <w:szCs w:val="24"/>
          <w:lang w:val="sr-Latn-RS"/>
        </w:rPr>
        <w:t>25</w:t>
      </w:r>
      <w:r w:rsidRPr="00077DE3">
        <w:rPr>
          <w:rFonts w:ascii="Times New Roman" w:hAnsi="Times New Roman" w:cs="Times New Roman"/>
          <w:sz w:val="24"/>
          <w:szCs w:val="24"/>
          <w:lang w:val="sr-Cyrl-RS"/>
        </w:rPr>
        <w:t>/22</w:t>
      </w:r>
    </w:p>
    <w:p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FB7919" w:rsidRPr="0090562B" w:rsidRDefault="00FB7919" w:rsidP="0041785B">
      <w:pPr>
        <w:spacing w:before="0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8875E8">
        <w:rPr>
          <w:rFonts w:ascii="Times New Roman" w:eastAsia="Times New Roman" w:hAnsi="Times New Roman"/>
          <w:sz w:val="24"/>
          <w:szCs w:val="24"/>
          <w:lang w:val="sr-Cyrl-BA"/>
        </w:rPr>
        <w:t>Измјена тендерске документације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се односи на </w:t>
      </w:r>
      <w:r w:rsidR="0041785B">
        <w:rPr>
          <w:rFonts w:ascii="Times New Roman" w:eastAsia="Times New Roman" w:hAnsi="Times New Roman"/>
          <w:sz w:val="24"/>
          <w:szCs w:val="24"/>
          <w:lang w:val="sr-Cyrl-BA"/>
        </w:rPr>
        <w:t>датум јавног отварања понуда у тачки 4.7.1. документације,</w:t>
      </w:r>
      <w:r>
        <w:rPr>
          <w:rFonts w:ascii="Times New Roman" w:eastAsia="Times New Roman" w:hAnsi="Times New Roman"/>
          <w:sz w:val="32"/>
          <w:szCs w:val="32"/>
          <w:lang w:val="sr-Cyrl-RS"/>
        </w:rPr>
        <w:t xml:space="preserve"> </w:t>
      </w:r>
      <w:r w:rsidRPr="0090562B">
        <w:rPr>
          <w:rFonts w:ascii="Times New Roman" w:eastAsia="Times New Roman" w:hAnsi="Times New Roman"/>
          <w:sz w:val="24"/>
          <w:szCs w:val="24"/>
          <w:lang w:val="sr-Cyrl-RS"/>
        </w:rPr>
        <w:t xml:space="preserve">остали дио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тендерске документације је непромијењ</w:t>
      </w:r>
      <w:r w:rsidRPr="0090562B">
        <w:rPr>
          <w:rFonts w:ascii="Times New Roman" w:eastAsia="Times New Roman" w:hAnsi="Times New Roman"/>
          <w:sz w:val="24"/>
          <w:szCs w:val="24"/>
          <w:lang w:val="sr-Cyrl-RS"/>
        </w:rPr>
        <w:t>ен</w:t>
      </w:r>
    </w:p>
    <w:p w:rsidR="00942D4F" w:rsidRPr="001F3CB7" w:rsidRDefault="00942D4F" w:rsidP="0041785B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80629E" w:rsidRPr="001F3CB7" w:rsidRDefault="0080629E" w:rsidP="00932C88">
      <w:pPr>
        <w:spacing w:before="0"/>
        <w:jc w:val="center"/>
        <w:rPr>
          <w:sz w:val="24"/>
          <w:szCs w:val="24"/>
          <w:lang w:val="sr-Cyrl-RS"/>
        </w:rPr>
      </w:pPr>
    </w:p>
    <w:p w:rsidR="00942D4F" w:rsidRPr="001F3CB7" w:rsidRDefault="00942D4F" w:rsidP="00932C88">
      <w:pPr>
        <w:spacing w:before="0"/>
        <w:jc w:val="center"/>
        <w:rPr>
          <w:sz w:val="24"/>
          <w:szCs w:val="24"/>
          <w:lang w:val="sr-Cyrl-RS"/>
        </w:rPr>
      </w:pPr>
    </w:p>
    <w:p w:rsidR="00942D4F" w:rsidRPr="00980355" w:rsidRDefault="00942D4F" w:rsidP="00980355">
      <w:pPr>
        <w:spacing w:before="0"/>
        <w:rPr>
          <w:sz w:val="24"/>
          <w:szCs w:val="24"/>
          <w:lang w:val="sr-Latn-RS"/>
        </w:rPr>
      </w:pPr>
    </w:p>
    <w:p w:rsidR="00942D4F" w:rsidRPr="001F3CB7" w:rsidRDefault="00942D4F" w:rsidP="007F11A3">
      <w:pPr>
        <w:spacing w:before="0"/>
        <w:rPr>
          <w:sz w:val="24"/>
          <w:szCs w:val="24"/>
          <w:lang w:val="sr-Cyrl-RS"/>
        </w:rPr>
      </w:pPr>
    </w:p>
    <w:p w:rsidR="004901C6" w:rsidRPr="004901C6" w:rsidRDefault="004901C6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БИЈЕЉИНА</w:t>
      </w:r>
    </w:p>
    <w:p w:rsidR="004901C6" w:rsidRPr="0081626E" w:rsidRDefault="0041785B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09</w:t>
      </w:r>
      <w:r w:rsidR="001D38CE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. </w:t>
      </w:r>
      <w:r w:rsidR="001D38C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март</w:t>
      </w:r>
      <w:r w:rsidR="004901C6" w:rsidRPr="0081626E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 xml:space="preserve"> 20</w:t>
      </w:r>
      <w:r w:rsidR="004901C6" w:rsidRPr="0081626E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2</w:t>
      </w:r>
      <w:r w:rsidR="004901C6" w:rsidRPr="0081626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 w:rsidR="004901C6" w:rsidRPr="0081626E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. године</w:t>
      </w:r>
    </w:p>
    <w:p w:rsidR="004901C6" w:rsidRPr="004A2579" w:rsidRDefault="004901C6" w:rsidP="004901C6">
      <w:pPr>
        <w:jc w:val="both"/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val="sr-Cyrl-RS"/>
        </w:rPr>
      </w:pP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P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Pr="0081626E" w:rsidRDefault="004901C6" w:rsidP="004901C6">
      <w:pPr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</w:t>
      </w:r>
      <w:r w:rsidR="001C76E2">
        <w:rPr>
          <w:rFonts w:ascii="Times New Roman" w:eastAsia="Calibri" w:hAnsi="Times New Roman" w:cs="Times New Roman"/>
          <w:noProof/>
          <w:lang w:val="sr-Cyrl-RS"/>
        </w:rPr>
        <w:t xml:space="preserve">  </w:t>
      </w: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</w:t>
      </w:r>
      <w:r w:rsidRPr="0081626E">
        <w:rPr>
          <w:rFonts w:ascii="Times New Roman" w:eastAsia="Calibri" w:hAnsi="Times New Roman" w:cs="Times New Roman"/>
          <w:noProof/>
          <w:lang w:val="sr-Cyrl-CS"/>
        </w:rPr>
        <w:t xml:space="preserve">Израдила                                                        </w:t>
      </w:r>
      <w:r w:rsidRPr="0081626E">
        <w:rPr>
          <w:rFonts w:ascii="Times New Roman" w:eastAsia="Calibri" w:hAnsi="Times New Roman" w:cs="Times New Roman"/>
          <w:noProof/>
          <w:lang w:val="sr-Latn-RS"/>
        </w:rPr>
        <w:t xml:space="preserve">        </w:t>
      </w:r>
      <w:r w:rsidRPr="0081626E">
        <w:rPr>
          <w:rFonts w:ascii="Times New Roman" w:eastAsia="Calibri" w:hAnsi="Times New Roman" w:cs="Times New Roman"/>
          <w:noProof/>
          <w:lang w:val="sr-Cyrl-RS"/>
        </w:rPr>
        <w:t xml:space="preserve">         </w:t>
      </w:r>
      <w:r w:rsidRPr="0081626E">
        <w:rPr>
          <w:rFonts w:ascii="Times New Roman" w:eastAsia="Calibri" w:hAnsi="Times New Roman" w:cs="Times New Roman"/>
          <w:noProof/>
          <w:lang w:val="sr-Latn-RS"/>
        </w:rPr>
        <w:t xml:space="preserve">   </w:t>
      </w:r>
      <w:r w:rsidRPr="0081626E">
        <w:rPr>
          <w:rFonts w:ascii="Times New Roman" w:eastAsia="Calibri" w:hAnsi="Times New Roman" w:cs="Times New Roman"/>
          <w:noProof/>
          <w:lang w:val="sr-Cyrl-RS"/>
        </w:rPr>
        <w:t xml:space="preserve">     </w:t>
      </w:r>
      <w:r w:rsidRPr="0081626E">
        <w:rPr>
          <w:rFonts w:ascii="Times New Roman" w:eastAsia="Calibri" w:hAnsi="Times New Roman" w:cs="Times New Roman"/>
          <w:noProof/>
          <w:lang w:val="sr-Cyrl-CS"/>
        </w:rPr>
        <w:t>В. Д. ДИРЕКТОР</w:t>
      </w:r>
    </w:p>
    <w:p w:rsidR="004901C6" w:rsidRPr="0081626E" w:rsidRDefault="004901C6" w:rsidP="004901C6">
      <w:pPr>
        <w:spacing w:before="0"/>
        <w:ind w:left="-426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81626E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81626E" w:rsidRPr="0081626E">
        <w:rPr>
          <w:rFonts w:ascii="Times New Roman" w:eastAsia="Calibri" w:hAnsi="Times New Roman" w:cs="Times New Roman"/>
          <w:noProof/>
          <w:lang w:val="sr-Cyrl-RS"/>
        </w:rPr>
        <w:t xml:space="preserve">       Милица Ристић</w:t>
      </w:r>
      <w:r w:rsidRPr="0081626E">
        <w:rPr>
          <w:rFonts w:ascii="Times New Roman" w:eastAsia="Calibri" w:hAnsi="Times New Roman" w:cs="Times New Roman"/>
          <w:noProof/>
          <w:lang w:val="sr-Cyrl-CS"/>
        </w:rPr>
        <w:t xml:space="preserve">, </w:t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  <w:t xml:space="preserve">               </w:t>
      </w:r>
      <w:r w:rsidRPr="0081626E">
        <w:rPr>
          <w:rFonts w:ascii="Times New Roman" w:eastAsia="Calibri" w:hAnsi="Times New Roman" w:cs="Times New Roman"/>
          <w:noProof/>
          <w:lang w:val="sr-Cyrl-RS"/>
        </w:rPr>
        <w:t>Драгиша Танацковић</w:t>
      </w:r>
      <w:r w:rsidRPr="0081626E">
        <w:rPr>
          <w:rFonts w:ascii="Times New Roman" w:eastAsia="Calibri" w:hAnsi="Times New Roman" w:cs="Times New Roman"/>
          <w:noProof/>
          <w:lang w:val="sr-Cyrl-CS"/>
        </w:rPr>
        <w:t>,</w:t>
      </w:r>
    </w:p>
    <w:p w:rsidR="004901C6" w:rsidRPr="004901C6" w:rsidRDefault="004901C6" w:rsidP="004901C6">
      <w:pPr>
        <w:spacing w:before="0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81626E">
        <w:rPr>
          <w:rFonts w:ascii="Times New Roman" w:eastAsia="Calibri" w:hAnsi="Times New Roman" w:cs="Times New Roman"/>
          <w:noProof/>
          <w:lang w:val="sr-Cyrl-CS"/>
        </w:rPr>
        <w:t xml:space="preserve">дипл. </w:t>
      </w:r>
      <w:r w:rsidR="0081626E" w:rsidRPr="0081626E">
        <w:rPr>
          <w:rFonts w:ascii="Times New Roman" w:eastAsia="Calibri" w:hAnsi="Times New Roman" w:cs="Times New Roman"/>
          <w:noProof/>
          <w:lang w:val="sr-Cyrl-CS"/>
        </w:rPr>
        <w:t>економиста</w:t>
      </w:r>
      <w:r w:rsidRPr="0081626E">
        <w:rPr>
          <w:rFonts w:ascii="Times New Roman" w:eastAsia="Calibri" w:hAnsi="Times New Roman" w:cs="Times New Roman"/>
          <w:noProof/>
          <w:lang w:val="sr-Cyrl-CS"/>
        </w:rPr>
        <w:t xml:space="preserve">                                                                    </w:t>
      </w:r>
      <w:r w:rsidR="0081626E" w:rsidRPr="0081626E">
        <w:rPr>
          <w:rFonts w:ascii="Times New Roman" w:eastAsia="Calibri" w:hAnsi="Times New Roman" w:cs="Times New Roman"/>
          <w:noProof/>
          <w:lang w:val="sr-Cyrl-CS"/>
        </w:rPr>
        <w:t xml:space="preserve">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дипл. инж. грађевине          </w:t>
      </w:r>
    </w:p>
    <w:p w:rsidR="009E4E1F" w:rsidRPr="004901C6" w:rsidRDefault="004901C6" w:rsidP="004901C6">
      <w:pPr>
        <w:ind w:left="-426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sectPr w:rsidR="009E4E1F" w:rsidRPr="004901C6" w:rsidSect="00942D4F">
          <w:pgSz w:w="11906" w:h="16838"/>
          <w:pgMar w:top="1440" w:right="1106" w:bottom="1440" w:left="1800" w:header="708" w:footer="708" w:gutter="0"/>
          <w:cols w:space="708"/>
          <w:docGrid w:linePitch="360"/>
        </w:sectPr>
      </w:pP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___________________________ 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 xml:space="preserve">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>_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_______________________________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5789075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E4E1F" w:rsidRPr="001F3CB7" w:rsidRDefault="00BF4BE4" w:rsidP="004729E0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</w:pPr>
          <w:r w:rsidRPr="001F3CB7"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  <w:t>Садржај</w:t>
          </w:r>
        </w:p>
        <w:p w:rsidR="00B44653" w:rsidRDefault="009E4E1F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hyperlink w:anchor="_Toc97274415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1</w:t>
            </w:r>
            <w:r w:rsidR="00B44653">
              <w:rPr>
                <w:rFonts w:eastAsiaTheme="minorEastAsia"/>
                <w:noProof/>
              </w:rPr>
              <w:tab/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ИНФОРМАЦИЈЕ О УГОВОРНОМ ОРГАНУ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_Toc97274415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1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74416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1.1</w:t>
            </w:r>
            <w:r w:rsidR="00B44653">
              <w:rPr>
                <w:rFonts w:eastAsiaTheme="minorEastAsia"/>
                <w:noProof/>
              </w:rPr>
              <w:tab/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Подаци о уговорном органу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_Toc97274416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1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7274417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</w:t>
            </w:r>
            <w:r w:rsidR="00B44653">
              <w:rPr>
                <w:rFonts w:eastAsiaTheme="minorEastAsia"/>
                <w:noProof/>
              </w:rPr>
              <w:tab/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ОПШТЕ ИНФОРМАЦИЈЕ У ВЕЗИ СА ПОСТУПКОМ НАБАВКЕ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_Toc97274417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1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74418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2.1</w:t>
            </w:r>
            <w:r w:rsidR="00B44653">
              <w:rPr>
                <w:rFonts w:eastAsiaTheme="minorEastAsia"/>
                <w:noProof/>
              </w:rPr>
              <w:tab/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ПОСТУПАК ЈАВНЕ НАБАВКЕ: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_Toc97274418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1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74419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2.2</w:t>
            </w:r>
            <w:r w:rsidR="00B44653">
              <w:rPr>
                <w:rFonts w:eastAsiaTheme="minorEastAsia"/>
                <w:noProof/>
              </w:rPr>
              <w:tab/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ПРЕДМЕТ НАБАВКЕ (ВРСТА УГОВОРА), ПРОЦИЈЕЊЕНА ВРИЈЕДНОСТ И ОБАВЈЕШТЕЊЕ О НАБАВЦИ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_Toc97274419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1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74420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2.3</w:t>
            </w:r>
            <w:r w:rsidR="00B44653">
              <w:rPr>
                <w:rFonts w:eastAsiaTheme="minorEastAsia"/>
                <w:noProof/>
              </w:rPr>
              <w:tab/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ПОДЈЕЛА НА ЛОТОВЕ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_Toc97274420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3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74421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2.4</w:t>
            </w:r>
            <w:r w:rsidR="00B44653">
              <w:rPr>
                <w:rFonts w:eastAsiaTheme="minorEastAsia"/>
                <w:noProof/>
              </w:rPr>
              <w:tab/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ОКВИРНИ СПОРАЗУМ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_Toc97274421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3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74422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2.5</w:t>
            </w:r>
            <w:r w:rsidR="00B44653">
              <w:rPr>
                <w:rFonts w:eastAsiaTheme="minorEastAsia"/>
                <w:noProof/>
              </w:rPr>
              <w:tab/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КРИТЕРИЈ ЗА ДОДЈЕЛУ УГОВОРА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_Toc97274422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3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74423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2.6</w:t>
            </w:r>
            <w:r w:rsidR="00B44653">
              <w:rPr>
                <w:rFonts w:eastAsiaTheme="minorEastAsia"/>
                <w:noProof/>
              </w:rPr>
              <w:tab/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Е-АУКЦИЈА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_Toc97274423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3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74424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2.8.</w:t>
            </w:r>
            <w:r w:rsidR="00B44653">
              <w:rPr>
                <w:rFonts w:eastAsiaTheme="minorEastAsia"/>
                <w:noProof/>
              </w:rPr>
              <w:tab/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АЛТЕРНАТИВНЕ ПОНУДЕ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_Toc97274424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3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left" w:pos="1100"/>
              <w:tab w:val="right" w:leader="dot" w:pos="8296"/>
            </w:tabs>
            <w:rPr>
              <w:rFonts w:eastAsiaTheme="minorEastAsia"/>
              <w:noProof/>
            </w:rPr>
          </w:pPr>
          <w:hyperlink w:anchor="_Toc97274425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2.10.</w:t>
            </w:r>
            <w:r w:rsidR="00B44653">
              <w:rPr>
                <w:rFonts w:eastAsiaTheme="minorEastAsia"/>
                <w:noProof/>
              </w:rPr>
              <w:tab/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КОМУНИКАЦИЈА СА ПОНУЂАЧИМА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_Toc97274425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4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7274426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B44653">
              <w:rPr>
                <w:rFonts w:eastAsiaTheme="minorEastAsia"/>
                <w:noProof/>
              </w:rPr>
              <w:tab/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УСЛОВИ ЗА КВАЛИФИКАЦИЈУ ПОНУЂАЧА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_Toc97274426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5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74427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3.1.</w:t>
            </w:r>
            <w:r w:rsidR="00B44653">
              <w:rPr>
                <w:rFonts w:eastAsiaTheme="minorEastAsia"/>
                <w:noProof/>
              </w:rPr>
              <w:tab/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ЛИЧНА СПОСОБНОСТ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_Toc97274427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5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74428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3.2.</w:t>
            </w:r>
            <w:r w:rsidR="00B44653">
              <w:rPr>
                <w:rFonts w:eastAsiaTheme="minorEastAsia"/>
                <w:noProof/>
              </w:rPr>
              <w:tab/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СПОСОБНОСТ ОБАВЉАЊА ПРОФЕСИОНАЛНЕ ДЈЕЛАТНОСТИ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_Toc97274428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7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74429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3.4. ГРУПА ПОНУЂАЧА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_Toc97274429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7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74430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3.</w:t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5</w:t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. УГОВОРНА ОБАВЕЗА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_Toc97274430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8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7274431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B44653">
              <w:rPr>
                <w:rFonts w:eastAsiaTheme="minorEastAsia"/>
                <w:noProof/>
              </w:rPr>
              <w:tab/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ЗАХТЈЕВИ У ВЕЗИ СА ДОСТАВЉАЊЕМ ПОНУДА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_Toc97274431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8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74432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4.1.</w:t>
            </w:r>
            <w:r w:rsidR="00B44653">
              <w:rPr>
                <w:rFonts w:eastAsiaTheme="minorEastAsia"/>
                <w:noProof/>
              </w:rPr>
              <w:tab/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ПРИПРЕМА ПОНУДЕ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_Toc97274432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8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74433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4.2.</w:t>
            </w:r>
            <w:r w:rsidR="00B44653">
              <w:rPr>
                <w:rFonts w:eastAsiaTheme="minorEastAsia"/>
                <w:noProof/>
              </w:rPr>
              <w:tab/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ДОСТАВЉАЊЕ ПОНУДЕ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_Toc97274433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9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74434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4.3.</w:t>
            </w:r>
            <w:r w:rsidR="00B44653">
              <w:rPr>
                <w:rFonts w:eastAsiaTheme="minorEastAsia"/>
                <w:noProof/>
              </w:rPr>
              <w:tab/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ИЗМЈЕНА И/ИЛИ ДОПУНА И ОДУСТАЈАЊЕ ОД ПОНУДЕ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_Toc97274434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10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74435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4.4.</w:t>
            </w:r>
            <w:r w:rsidR="00B44653">
              <w:rPr>
                <w:rFonts w:eastAsiaTheme="minorEastAsia"/>
                <w:noProof/>
              </w:rPr>
              <w:tab/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ЦИЈЕНА ПОНУДЕ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_Toc97274435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10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74436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4.5.</w:t>
            </w:r>
            <w:r w:rsidR="00B44653">
              <w:rPr>
                <w:rFonts w:eastAsiaTheme="minorEastAsia"/>
                <w:noProof/>
              </w:rPr>
              <w:tab/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ВАЛУТА ПОНУДЕ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_Toc97274436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11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74437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4.6.</w:t>
            </w:r>
            <w:r w:rsidR="00B44653">
              <w:rPr>
                <w:rFonts w:eastAsiaTheme="minorEastAsia"/>
                <w:noProof/>
              </w:rPr>
              <w:tab/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ПРИЈЕМА ПОНУДА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_Toc97274437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11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74438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4.7.</w:t>
            </w:r>
            <w:r w:rsidR="00B44653">
              <w:rPr>
                <w:rFonts w:eastAsiaTheme="minorEastAsia"/>
                <w:noProof/>
              </w:rPr>
              <w:tab/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ОТВАРАЊА ПОНУДА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_Toc97274438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11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7274439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B44653">
              <w:rPr>
                <w:rFonts w:eastAsiaTheme="minorEastAsia"/>
                <w:noProof/>
              </w:rPr>
              <w:tab/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ОЦЈЕНА ПОНУДА И ДОНОШЕЊЕ ОДЛУКЕ О ИСХОДУ ПОСТУПКА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_Toc97274439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12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74440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5.1.</w:t>
            </w:r>
            <w:r w:rsidR="00B44653">
              <w:rPr>
                <w:rFonts w:eastAsiaTheme="minorEastAsia"/>
                <w:noProof/>
              </w:rPr>
              <w:tab/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ПЕРИОД ВАЖЕЊА ПОНУДЕ (ОПЦИЈА ПОНУДЕ)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_Toc97274440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12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74441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5.2.</w:t>
            </w:r>
            <w:r w:rsidR="00B44653">
              <w:rPr>
                <w:rFonts w:eastAsiaTheme="minorEastAsia"/>
                <w:noProof/>
              </w:rPr>
              <w:tab/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 xml:space="preserve">ГАРАНЦИЈА ЗА УРЕДНО ИЗВРШЕЊЕ УГОВОРА </w:t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– </w:t>
            </w:r>
            <w:r w:rsidR="00B44653" w:rsidRPr="00026FA0">
              <w:rPr>
                <w:rStyle w:val="Hyperlink"/>
                <w:rFonts w:ascii="Times New Roman" w:hAnsi="Times New Roman" w:cs="Times New Roman"/>
                <w:b/>
                <w:noProof/>
                <w:lang w:val="sr-Cyrl-RS"/>
              </w:rPr>
              <w:t>НЕ ТРАЖИ СЕ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_Toc97274441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12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74442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5.3. </w:t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 xml:space="preserve"> ЗАБРАНА ПРЕГОВОРА И ПОЈАШЊЕЊЕ ПОНУДЕ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_Toc97274442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12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74443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5.4.</w:t>
            </w:r>
            <w:r w:rsidR="00B44653">
              <w:rPr>
                <w:rFonts w:eastAsiaTheme="minorEastAsia"/>
                <w:noProof/>
              </w:rPr>
              <w:tab/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НЕПРИРОДНО НИСКА ЦИЈЕНА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_Toc97274443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12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74444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5.5.</w:t>
            </w:r>
            <w:r w:rsidR="00B44653">
              <w:rPr>
                <w:rFonts w:eastAsiaTheme="minorEastAsia"/>
                <w:noProof/>
              </w:rPr>
              <w:tab/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ИСПРАВКА РАЧУНСКИХ ГРЕШАКА И ПРОПУСТА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_Toc97274444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13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74445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5.6.</w:t>
            </w:r>
            <w:r w:rsidR="00B44653">
              <w:rPr>
                <w:rFonts w:eastAsiaTheme="minorEastAsia"/>
                <w:noProof/>
              </w:rPr>
              <w:tab/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ДОНОШЕЊЕ ОДЛУКЕ О ИСХОДУ ПОСТУПКА НАБАВКЕ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_Toc97274445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14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74446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5.7.</w:t>
            </w:r>
            <w:r w:rsidR="00B44653">
              <w:rPr>
                <w:rFonts w:eastAsiaTheme="minorEastAsia"/>
                <w:noProof/>
              </w:rPr>
              <w:tab/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ПОУКА О ПРАВНОМ ЛИЈЕКУ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_Toc97274446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14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7274447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="00B44653">
              <w:rPr>
                <w:rFonts w:eastAsiaTheme="minorEastAsia"/>
                <w:noProof/>
              </w:rPr>
              <w:tab/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ЗАКЉУЧЕЊЕ УГОВОРА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_Toc97274447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14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74448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6.1.</w:t>
            </w:r>
            <w:r w:rsidR="00B44653">
              <w:rPr>
                <w:rFonts w:eastAsiaTheme="minorEastAsia"/>
                <w:noProof/>
              </w:rPr>
              <w:tab/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НАЦРТ УГОВОРА (ОКВИРНОГ СПОРАЗУМА)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_Toc97274448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14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74449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6.2.</w:t>
            </w:r>
            <w:r w:rsidR="00B44653">
              <w:rPr>
                <w:rFonts w:eastAsiaTheme="minorEastAsia"/>
                <w:noProof/>
              </w:rPr>
              <w:tab/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</w:rPr>
              <w:t>ПОДУГОВАРАЊЕ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_Toc97274449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14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7274450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</w:t>
            </w:r>
            <w:r w:rsidR="00B44653">
              <w:rPr>
                <w:rFonts w:eastAsiaTheme="minorEastAsia"/>
                <w:noProof/>
              </w:rPr>
              <w:tab/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ИНФОРМАЦИЈЕ</w:t>
            </w:r>
            <w:r w:rsidR="00B44653" w:rsidRPr="00026FA0">
              <w:rPr>
                <w:rStyle w:val="Hyperlink"/>
                <w:noProof/>
                <w:lang w:val="de-DE"/>
              </w:rPr>
              <w:t xml:space="preserve"> </w:t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 ТЕНДЕРСКОЈ ДОКУМЕНТАЦИЈИ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_Toc97274450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15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74451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7.1.</w:t>
            </w:r>
            <w:r w:rsidR="00B44653">
              <w:rPr>
                <w:rFonts w:eastAsiaTheme="minorEastAsia"/>
                <w:noProof/>
              </w:rPr>
              <w:tab/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ПРЕУЗИМАЊЕ ТЕНДЕРСКЕ ДОКУМЕНТАЦИЈЕ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_Toc97274451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15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74452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7.2.</w:t>
            </w:r>
            <w:r w:rsidR="00B44653">
              <w:rPr>
                <w:rFonts w:eastAsiaTheme="minorEastAsia"/>
                <w:noProof/>
              </w:rPr>
              <w:tab/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ПОЈАШЊЕЊЕ, ИЗМЈЕНА И ДОПУНА ТЕНДЕРСКЕ ДОКУМЕНТАЦИЈЕ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_Toc97274452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15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7274453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8.</w:t>
            </w:r>
            <w:r w:rsidR="00B44653">
              <w:rPr>
                <w:rFonts w:eastAsiaTheme="minorEastAsia"/>
                <w:noProof/>
              </w:rPr>
              <w:tab/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АНЕКСИ И ОБРАСЦИ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_Toc97274453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15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74454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</w:t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НЕКС</w:t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1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_Toc97274454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17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74455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Обавјештење о јавној набавци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_Toc97274455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17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74456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2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_Toc97274456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18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74457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ПОНУДУ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_Toc97274457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18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74458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3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_Toc97274458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22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74459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ЦИЈЕНУ ПОНУДЕ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_Toc97274459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22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74460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4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_Toc97274460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26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74461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Изјава о испуњености услова из члана 45. став (1) тачке а) до д) Закона о јавним набавкама („Службени гласник БиХ“, број: 39/14)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_Toc97274461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26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74462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5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_Toc97274462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28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74463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ПИСМЕНА ИЗЈАВА ИЗ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_Toc97274463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28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74464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6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_Toc97274464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30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74465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ПОВЈЕРЉИВЕ ИНФОРМАЦИЈЕ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_Toc97274465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30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74466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7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_Toc97274466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31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74467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НАЦРТ </w:t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ПОЈЕДИНАЧНОГ </w:t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УГОВОРА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_Toc97274467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31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74468" w:history="1"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7</w:t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_Toc97274468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36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B44653" w:rsidRDefault="001F65C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74469" w:history="1">
            <w:r w:rsidR="00B44653" w:rsidRPr="00026FA0">
              <w:rPr>
                <w:rStyle w:val="Hyperlink"/>
                <w:rFonts w:ascii="Times New Roman" w:hAnsi="Times New Roman" w:cs="Times New Roman"/>
                <w:bCs/>
                <w:noProof/>
                <w:lang w:val="bs-Latn-BA"/>
              </w:rPr>
              <w:t>ОКВИРНИ СПОРАЗУМ</w:t>
            </w:r>
            <w:r w:rsidR="00B44653" w:rsidRPr="00026FA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О НАБАВЦИ И СУКЦЕСИВНОЈ ИСПОРУЦИ</w:t>
            </w:r>
            <w:r w:rsidR="00B44653">
              <w:rPr>
                <w:noProof/>
                <w:webHidden/>
              </w:rPr>
              <w:tab/>
            </w:r>
            <w:r w:rsidR="00B44653">
              <w:rPr>
                <w:noProof/>
                <w:webHidden/>
              </w:rPr>
              <w:fldChar w:fldCharType="begin"/>
            </w:r>
            <w:r w:rsidR="00B44653">
              <w:rPr>
                <w:noProof/>
                <w:webHidden/>
              </w:rPr>
              <w:instrText xml:space="preserve"> PAGEREF _Toc97274469 \h </w:instrText>
            </w:r>
            <w:r w:rsidR="00B44653">
              <w:rPr>
                <w:noProof/>
                <w:webHidden/>
              </w:rPr>
            </w:r>
            <w:r w:rsidR="00B44653">
              <w:rPr>
                <w:noProof/>
                <w:webHidden/>
              </w:rPr>
              <w:fldChar w:fldCharType="separate"/>
            </w:r>
            <w:r w:rsidR="00641E8C">
              <w:rPr>
                <w:noProof/>
                <w:webHidden/>
              </w:rPr>
              <w:t>36</w:t>
            </w:r>
            <w:r w:rsidR="00B44653">
              <w:rPr>
                <w:noProof/>
                <w:webHidden/>
              </w:rPr>
              <w:fldChar w:fldCharType="end"/>
            </w:r>
          </w:hyperlink>
        </w:p>
        <w:p w:rsidR="009E4E1F" w:rsidRPr="001F3CB7" w:rsidRDefault="009E4E1F">
          <w:pPr>
            <w:rPr>
              <w:rFonts w:ascii="Times New Roman" w:hAnsi="Times New Roman" w:cs="Times New Roman"/>
              <w:sz w:val="24"/>
              <w:szCs w:val="24"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4B5473" w:rsidRPr="001F3CB7" w:rsidRDefault="004B5473" w:rsidP="00FE7433">
      <w:pPr>
        <w:rPr>
          <w:sz w:val="24"/>
          <w:szCs w:val="24"/>
          <w:lang w:val="bs-Latn-BA"/>
        </w:rPr>
        <w:sectPr w:rsidR="004B5473" w:rsidRPr="001F3CB7" w:rsidSect="00BC7E07">
          <w:footerReference w:type="default" r:id="rId11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:rsidR="00A659BA" w:rsidRPr="001F3CB7" w:rsidRDefault="00BF4BE4" w:rsidP="00026BAE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_Toc97274415"/>
      <w:r w:rsidRPr="001F3CB7">
        <w:rPr>
          <w:rFonts w:ascii="Times New Roman" w:hAnsi="Times New Roman" w:cs="Times New Roman"/>
          <w:sz w:val="24"/>
          <w:szCs w:val="24"/>
        </w:rPr>
        <w:lastRenderedPageBreak/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ОРГАНУ</w:t>
      </w:r>
      <w:bookmarkEnd w:id="0"/>
    </w:p>
    <w:p w:rsidR="004D13B2" w:rsidRPr="001F3CB7" w:rsidRDefault="0063117D" w:rsidP="004D13B2">
      <w:pPr>
        <w:pStyle w:val="Heading2"/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Toc97274416"/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Подаци о уговорном органу</w:t>
      </w:r>
      <w:bookmarkEnd w:id="1"/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Назив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„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ИДБ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44907" w:rsidRPr="001F3CB7">
        <w:rPr>
          <w:color w:val="000000"/>
          <w:sz w:val="24"/>
          <w:szCs w:val="24"/>
        </w:rPr>
        <w:t xml:space="preserve"> </w:t>
      </w:r>
      <w:r w:rsidR="0063117D" w:rsidRPr="001F3CB7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4</w:t>
      </w:r>
      <w:r w:rsidR="00A44907" w:rsidRPr="001F3CB7">
        <w:rPr>
          <w:rFonts w:ascii="Times New Roman" w:hAnsi="Times New Roman" w:cs="Times New Roman"/>
          <w:color w:val="000000"/>
          <w:sz w:val="24"/>
          <w:szCs w:val="24"/>
        </w:rPr>
        <w:t>400307860000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Детаљна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кореспонденцију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1.1.5.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Телефон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226-460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Факс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</w:t>
      </w:r>
      <w:r w:rsidR="00A44907" w:rsidRPr="001F3CB7">
        <w:rPr>
          <w:rFonts w:ascii="Times New Roman" w:hAnsi="Times New Roman" w:cs="Times New Roman"/>
          <w:sz w:val="24"/>
          <w:szCs w:val="24"/>
          <w:lang w:val="sr-Latn-RS"/>
        </w:rPr>
        <w:t>62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1.1.7.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маил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86C58" w:rsidRPr="001F3CB7">
        <w:rPr>
          <w:rFonts w:ascii="Times New Roman" w:hAnsi="Times New Roman" w:cs="Times New Roman"/>
          <w:sz w:val="24"/>
          <w:szCs w:val="24"/>
          <w:lang w:val="sr-Latn-RS"/>
        </w:rPr>
        <w:t>offis@bnvodovod</w:t>
      </w:r>
    </w:p>
    <w:p w:rsidR="00A44907" w:rsidRPr="001F3CB7" w:rsidRDefault="00A659BA" w:rsidP="004D13B2">
      <w:pPr>
        <w:spacing w:before="0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1.1.8. W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страница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12" w:history="1">
        <w:r w:rsidR="00A6236B" w:rsidRPr="001F3CB7">
          <w:rPr>
            <w:rStyle w:val="Hyperlink"/>
            <w:rFonts w:ascii="Times New Roman" w:hAnsi="Times New Roman"/>
            <w:sz w:val="24"/>
            <w:szCs w:val="24"/>
            <w:lang w:val="sr-Latn-CS"/>
          </w:rPr>
          <w:t>www.bnvodovod.com</w:t>
        </w:r>
      </w:hyperlink>
    </w:p>
    <w:p w:rsidR="00A6236B" w:rsidRPr="001F3CB7" w:rsidRDefault="00A6236B" w:rsidP="00A44907">
      <w:pPr>
        <w:rPr>
          <w:rFonts w:ascii="Times New Roman" w:hAnsi="Times New Roman"/>
          <w:sz w:val="24"/>
          <w:szCs w:val="24"/>
          <w:lang w:val="sr-Cyrl-RS"/>
        </w:rPr>
      </w:pPr>
    </w:p>
    <w:p w:rsidR="00A6236B" w:rsidRPr="00980355" w:rsidRDefault="00980355" w:rsidP="00980355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1.1.9. </w:t>
      </w:r>
      <w:r w:rsidR="00A6236B" w:rsidRPr="00980355">
        <w:rPr>
          <w:rFonts w:ascii="Times New Roman" w:hAnsi="Times New Roman"/>
          <w:sz w:val="24"/>
          <w:szCs w:val="24"/>
        </w:rPr>
        <w:t>Попис привредних субјеката са којим је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уговорни орган у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сукобу интереса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основу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члана 52.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Cyrl-RS"/>
        </w:rPr>
        <w:t>с</w:t>
      </w:r>
      <w:r w:rsidRPr="001F3CB7">
        <w:rPr>
          <w:rFonts w:ascii="Times New Roman" w:hAnsi="Times New Roman"/>
          <w:sz w:val="24"/>
          <w:szCs w:val="24"/>
        </w:rPr>
        <w:t>тав (4) Закона о јавним набавкама, уговорни орган 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може закључивати уговоре са с</w:t>
      </w:r>
      <w:r w:rsidRPr="001F3CB7">
        <w:rPr>
          <w:rFonts w:ascii="Times New Roman" w:hAnsi="Times New Roman"/>
          <w:sz w:val="24"/>
          <w:szCs w:val="24"/>
          <w:lang w:val="sr-Cyrl-BA"/>
        </w:rPr>
        <w:t>љ</w:t>
      </w:r>
      <w:r w:rsidRPr="001F3CB7">
        <w:rPr>
          <w:rFonts w:ascii="Times New Roman" w:hAnsi="Times New Roman"/>
          <w:sz w:val="24"/>
          <w:szCs w:val="24"/>
        </w:rPr>
        <w:t>едећим привредним субјектом/субјектима:</w:t>
      </w:r>
    </w:p>
    <w:p w:rsidR="00A6236B" w:rsidRPr="001F3CB7" w:rsidRDefault="00605373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 xml:space="preserve">Привредни </w:t>
      </w:r>
      <w:proofErr w:type="gramStart"/>
      <w:r w:rsidRPr="001F3CB7">
        <w:rPr>
          <w:rFonts w:ascii="Times New Roman" w:hAnsi="Times New Roman"/>
          <w:sz w:val="24"/>
          <w:szCs w:val="24"/>
        </w:rPr>
        <w:t>субјек</w:t>
      </w:r>
      <w:r w:rsidR="00A6236B" w:rsidRPr="001F3CB7">
        <w:rPr>
          <w:rFonts w:ascii="Times New Roman" w:hAnsi="Times New Roman"/>
          <w:sz w:val="24"/>
          <w:szCs w:val="24"/>
        </w:rPr>
        <w:t>т  (</w:t>
      </w:r>
      <w:proofErr w:type="gramEnd"/>
      <w:r w:rsidR="00A6236B" w:rsidRPr="001F3CB7">
        <w:rPr>
          <w:rFonts w:ascii="Times New Roman" w:hAnsi="Times New Roman"/>
          <w:sz w:val="24"/>
          <w:szCs w:val="24"/>
        </w:rPr>
        <w:t>пуни</w:t>
      </w:r>
      <w:r w:rsidR="00A6236B"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1F3CB7">
        <w:rPr>
          <w:rFonts w:ascii="Times New Roman" w:hAnsi="Times New Roman"/>
          <w:sz w:val="24"/>
          <w:szCs w:val="24"/>
        </w:rPr>
        <w:t>назив и мјесто)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______________________________________</w:t>
      </w:r>
      <w:r w:rsidRPr="001F3CB7">
        <w:rPr>
          <w:rFonts w:ascii="Times New Roman" w:hAnsi="Times New Roman"/>
          <w:sz w:val="24"/>
          <w:szCs w:val="24"/>
          <w:lang w:val="sr-Cyrl-CS"/>
        </w:rPr>
        <w:t>______________________________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  <w:lang w:val="sr-Cyrl-CS"/>
        </w:rPr>
        <w:t>(ако уговорни орган не наведе привредне субјекте сматра се да нема привредних субјеката са којима је у сукобу интереса).</w:t>
      </w:r>
    </w:p>
    <w:p w:rsidR="00BE4670" w:rsidRPr="00BE4670" w:rsidRDefault="00BE4670" w:rsidP="00BE4670">
      <w:pPr>
        <w:pStyle w:val="Heading2"/>
        <w:numPr>
          <w:ilvl w:val="2"/>
          <w:numId w:val="28"/>
        </w:numPr>
        <w:spacing w:before="0"/>
        <w:jc w:val="both"/>
        <w:rPr>
          <w:rFonts w:ascii="Times New Roman" w:hAnsi="Times New Roman"/>
          <w:sz w:val="24"/>
          <w:szCs w:val="24"/>
          <w:u w:val="single"/>
        </w:rPr>
      </w:pPr>
      <w:r w:rsidRPr="00BE4670">
        <w:rPr>
          <w:rFonts w:ascii="Times New Roman" w:hAnsi="Times New Roman"/>
          <w:sz w:val="24"/>
          <w:szCs w:val="24"/>
          <w:u w:val="single"/>
        </w:rPr>
        <w:t>Редни број набавке</w:t>
      </w:r>
      <w:r w:rsidRPr="00BE4670">
        <w:rPr>
          <w:rFonts w:ascii="Times New Roman" w:hAnsi="Times New Roman"/>
          <w:sz w:val="24"/>
          <w:szCs w:val="24"/>
          <w:u w:val="single"/>
          <w:lang w:val="sr-Cyrl-RS"/>
        </w:rPr>
        <w:t>:</w:t>
      </w:r>
      <w:r w:rsidRPr="00BE4670">
        <w:rPr>
          <w:rFonts w:ascii="Times New Roman" w:hAnsi="Times New Roman"/>
          <w:sz w:val="24"/>
          <w:szCs w:val="24"/>
          <w:u w:val="single"/>
          <w:lang w:val="sr-Cyrl-BA"/>
        </w:rPr>
        <w:t xml:space="preserve"> </w:t>
      </w:r>
      <w:r w:rsidRPr="00BE4670">
        <w:rPr>
          <w:rFonts w:ascii="Times New Roman" w:hAnsi="Times New Roman"/>
          <w:sz w:val="24"/>
          <w:szCs w:val="24"/>
          <w:u w:val="single"/>
          <w:lang w:val="sr-Cyrl-RS"/>
        </w:rPr>
        <w:t>УД -_</w:t>
      </w:r>
      <w:r>
        <w:rPr>
          <w:rFonts w:ascii="Times New Roman" w:hAnsi="Times New Roman"/>
          <w:sz w:val="24"/>
          <w:szCs w:val="24"/>
          <w:u w:val="single"/>
          <w:lang w:val="sr-Latn-RS"/>
        </w:rPr>
        <w:t>607</w:t>
      </w:r>
      <w:r w:rsidRPr="00BE4670">
        <w:rPr>
          <w:rFonts w:ascii="Times New Roman" w:hAnsi="Times New Roman"/>
          <w:sz w:val="24"/>
          <w:szCs w:val="24"/>
          <w:u w:val="single"/>
          <w:lang w:val="sr-Cyrl-RS"/>
        </w:rPr>
        <w:t>-2</w:t>
      </w:r>
      <w:r w:rsidRPr="00BE4670">
        <w:rPr>
          <w:rFonts w:ascii="Times New Roman" w:hAnsi="Times New Roman"/>
          <w:sz w:val="24"/>
          <w:szCs w:val="24"/>
          <w:u w:val="single"/>
          <w:lang w:val="sr-Cyrl-BA"/>
        </w:rPr>
        <w:t>/</w:t>
      </w:r>
      <w:r w:rsidRPr="00BE4670">
        <w:rPr>
          <w:rFonts w:ascii="Times New Roman" w:hAnsi="Times New Roman"/>
          <w:sz w:val="24"/>
          <w:szCs w:val="24"/>
          <w:u w:val="single"/>
          <w:lang w:val="sr-Latn-RS"/>
        </w:rPr>
        <w:t>22</w:t>
      </w:r>
      <w:r w:rsidRPr="00BE4670">
        <w:rPr>
          <w:rFonts w:ascii="Times New Roman" w:hAnsi="Times New Roman"/>
          <w:sz w:val="24"/>
          <w:szCs w:val="24"/>
          <w:u w:val="single"/>
          <w:lang w:val="sr-Cyrl-BA"/>
        </w:rPr>
        <w:t>, интерни број:</w:t>
      </w:r>
      <w:r w:rsidRPr="00BE4670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>КЗ-25</w:t>
      </w:r>
      <w:r w:rsidRPr="00BE4670">
        <w:rPr>
          <w:rFonts w:ascii="Times New Roman" w:hAnsi="Times New Roman"/>
          <w:sz w:val="24"/>
          <w:szCs w:val="24"/>
          <w:u w:val="single"/>
          <w:lang w:val="sr-Cyrl-CS"/>
        </w:rPr>
        <w:t>/22</w:t>
      </w:r>
    </w:p>
    <w:p w:rsidR="00BE4670" w:rsidRPr="00CE70B6" w:rsidRDefault="00BE4670" w:rsidP="00BE4670">
      <w:pPr>
        <w:pStyle w:val="ListParagraph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E4670" w:rsidRPr="00CE70B6" w:rsidRDefault="00BE4670" w:rsidP="00BE4670">
      <w:pPr>
        <w:jc w:val="both"/>
        <w:rPr>
          <w:rFonts w:ascii="Times New Roman" w:hAnsi="Times New Roman"/>
          <w:sz w:val="24"/>
          <w:szCs w:val="24"/>
        </w:rPr>
      </w:pPr>
      <w:r w:rsidRPr="00CE70B6">
        <w:rPr>
          <w:rFonts w:ascii="Times New Roman" w:hAnsi="Times New Roman"/>
          <w:sz w:val="24"/>
          <w:szCs w:val="24"/>
        </w:rPr>
        <w:t xml:space="preserve">Број </w:t>
      </w:r>
      <w:r w:rsidRPr="00CE70B6">
        <w:rPr>
          <w:rFonts w:ascii="Times New Roman" w:hAnsi="Times New Roman"/>
          <w:sz w:val="24"/>
          <w:szCs w:val="24"/>
          <w:lang w:val="sr-Cyrl-RS"/>
        </w:rPr>
        <w:t>обавјештења са портала „е-Набавке</w:t>
      </w:r>
      <w:proofErr w:type="gramStart"/>
      <w:r w:rsidRPr="00CE70B6">
        <w:rPr>
          <w:rFonts w:ascii="Times New Roman" w:hAnsi="Times New Roman"/>
          <w:sz w:val="24"/>
          <w:szCs w:val="24"/>
          <w:lang w:val="sr-Cyrl-RS"/>
        </w:rPr>
        <w:t xml:space="preserve">“ </w:t>
      </w:r>
      <w:r w:rsidRPr="00CE70B6">
        <w:rPr>
          <w:rFonts w:ascii="Times New Roman" w:hAnsi="Times New Roman"/>
          <w:sz w:val="24"/>
          <w:szCs w:val="24"/>
        </w:rPr>
        <w:t>_</w:t>
      </w:r>
      <w:proofErr w:type="gramEnd"/>
      <w:r w:rsidRPr="00CE70B6">
        <w:rPr>
          <w:rFonts w:ascii="Times New Roman" w:hAnsi="Times New Roman"/>
          <w:sz w:val="24"/>
          <w:szCs w:val="24"/>
          <w:lang w:val="sr-Cyrl-RS"/>
        </w:rPr>
        <w:t>__</w:t>
      </w:r>
      <w:r w:rsidRPr="00CE70B6">
        <w:rPr>
          <w:rFonts w:ascii="Times New Roman" w:hAnsi="Times New Roman"/>
          <w:sz w:val="24"/>
          <w:szCs w:val="24"/>
        </w:rPr>
        <w:t>_______________________</w:t>
      </w:r>
    </w:p>
    <w:p w:rsidR="00BE4670" w:rsidRPr="00CE70B6" w:rsidRDefault="00BE4670" w:rsidP="00BE4670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6236B" w:rsidRPr="00BE4670" w:rsidRDefault="00BE4670" w:rsidP="00BE4670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CE70B6">
        <w:rPr>
          <w:rFonts w:ascii="Times New Roman" w:hAnsi="Times New Roman"/>
          <w:sz w:val="24"/>
          <w:szCs w:val="24"/>
        </w:rPr>
        <w:t>Референтни</w:t>
      </w:r>
      <w:r w:rsidRPr="00CE70B6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E70B6">
        <w:rPr>
          <w:rFonts w:ascii="Times New Roman" w:hAnsi="Times New Roman"/>
          <w:sz w:val="24"/>
          <w:szCs w:val="24"/>
        </w:rPr>
        <w:t>број</w:t>
      </w:r>
      <w:r w:rsidRPr="00CE70B6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E70B6">
        <w:rPr>
          <w:rFonts w:ascii="Times New Roman" w:hAnsi="Times New Roman"/>
          <w:sz w:val="24"/>
          <w:szCs w:val="24"/>
        </w:rPr>
        <w:t>из</w:t>
      </w:r>
      <w:r w:rsidRPr="00CE70B6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E70B6">
        <w:rPr>
          <w:rFonts w:ascii="Times New Roman" w:hAnsi="Times New Roman"/>
          <w:sz w:val="24"/>
          <w:szCs w:val="24"/>
        </w:rPr>
        <w:t>Плана</w:t>
      </w:r>
      <w:r w:rsidRPr="00CE70B6">
        <w:rPr>
          <w:rFonts w:ascii="Times New Roman" w:hAnsi="Times New Roman"/>
          <w:sz w:val="24"/>
          <w:szCs w:val="24"/>
          <w:lang w:val="sr-Cyrl-RS"/>
        </w:rPr>
        <w:t xml:space="preserve"> на</w:t>
      </w:r>
      <w:r w:rsidRPr="00CE70B6">
        <w:rPr>
          <w:rFonts w:ascii="Times New Roman" w:hAnsi="Times New Roman"/>
          <w:sz w:val="24"/>
          <w:szCs w:val="24"/>
        </w:rPr>
        <w:t>бавки:</w:t>
      </w:r>
      <w:r w:rsidRPr="00CE70B6">
        <w:rPr>
          <w:rFonts w:ascii="Times New Roman" w:hAnsi="Times New Roman"/>
          <w:sz w:val="24"/>
          <w:szCs w:val="24"/>
          <w:lang w:val="sr-Cyrl-BA"/>
        </w:rPr>
        <w:t xml:space="preserve"> Спецификација </w:t>
      </w:r>
      <w:r>
        <w:rPr>
          <w:rFonts w:ascii="Times New Roman" w:hAnsi="Times New Roman"/>
          <w:sz w:val="24"/>
          <w:szCs w:val="24"/>
          <w:lang w:val="sr-Latn-RS"/>
        </w:rPr>
        <w:t>I-</w:t>
      </w:r>
      <w:r>
        <w:rPr>
          <w:rFonts w:ascii="Times New Roman" w:hAnsi="Times New Roman"/>
          <w:sz w:val="24"/>
          <w:szCs w:val="24"/>
          <w:lang w:val="sr-Cyrl-RS"/>
        </w:rPr>
        <w:t>79</w:t>
      </w:r>
    </w:p>
    <w:p w:rsidR="00A659BA" w:rsidRPr="001F3CB7" w:rsidRDefault="00BF4BE4" w:rsidP="00E32EF5">
      <w:pPr>
        <w:pStyle w:val="Heading1"/>
        <w:rPr>
          <w:rFonts w:ascii="Times New Roman" w:hAnsi="Times New Roman" w:cs="Times New Roman"/>
          <w:sz w:val="24"/>
          <w:szCs w:val="24"/>
          <w:lang w:val="de-DE"/>
        </w:rPr>
      </w:pPr>
      <w:bookmarkStart w:id="2" w:name="_Toc97274417"/>
      <w:r w:rsidRPr="001F3CB7">
        <w:rPr>
          <w:rFonts w:ascii="Times New Roman" w:hAnsi="Times New Roman" w:cs="Times New Roman"/>
          <w:sz w:val="24"/>
          <w:szCs w:val="24"/>
          <w:lang w:val="de-DE"/>
        </w:rPr>
        <w:t>ОПШТЕ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bookmarkEnd w:id="2"/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3" w:name="_Toc97274418"/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:</w:t>
      </w:r>
      <w:bookmarkEnd w:id="3"/>
    </w:p>
    <w:p w:rsidR="00A659BA" w:rsidRPr="00980355" w:rsidRDefault="00A659BA" w:rsidP="005959E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КОНКУРЕНТСКОГ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Овај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подзаконским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актима</w:t>
      </w:r>
      <w:r w:rsidR="00E83AF9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Правилник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јавним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набавкама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>. „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Водовод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канализација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Бијељина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НО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– 516-5/15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26.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фебруара</w:t>
      </w:r>
      <w:r w:rsidR="005959E7" w:rsidRPr="001F3CB7">
        <w:rPr>
          <w:rFonts w:ascii="Times New Roman" w:hAnsi="Times New Roman" w:cs="Times New Roman"/>
          <w:sz w:val="24"/>
          <w:szCs w:val="24"/>
          <w:lang w:val="sr-Latn-CS"/>
        </w:rPr>
        <w:t xml:space="preserve"> 20</w:t>
      </w:r>
      <w:r w:rsidR="005959E7" w:rsidRPr="001F3CB7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5959E7" w:rsidRPr="001F3CB7">
        <w:rPr>
          <w:rFonts w:ascii="Times New Roman" w:hAnsi="Times New Roman" w:cs="Times New Roman"/>
          <w:sz w:val="24"/>
          <w:szCs w:val="24"/>
          <w:lang w:val="sr-Latn-CS"/>
        </w:rPr>
        <w:t>5.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5959E7" w:rsidRPr="001F3CB7">
        <w:rPr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овом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тендерском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документацијом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3AF9" w:rsidRPr="001F3CB7" w:rsidRDefault="00BF4BE4" w:rsidP="006A0399">
      <w:pPr>
        <w:pStyle w:val="Heading2"/>
        <w:ind w:left="0" w:firstLine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4" w:name="_Toc97274419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="001C76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ВРСТА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ОБАВЈЕШТЕЊЕ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bookmarkEnd w:id="4"/>
    </w:p>
    <w:p w:rsidR="00E83AF9" w:rsidRPr="001F3CB7" w:rsidRDefault="00E83AF9" w:rsidP="00E83AF9">
      <w:pPr>
        <w:rPr>
          <w:sz w:val="24"/>
          <w:szCs w:val="24"/>
          <w:lang w:val="sr-Cyrl-RS"/>
        </w:rPr>
      </w:pPr>
    </w:p>
    <w:p w:rsidR="00A6236B" w:rsidRPr="001F3CB7" w:rsidRDefault="00A659BA" w:rsidP="0061242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25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36B" w:rsidRPr="001F3CB7">
        <w:rPr>
          <w:rFonts w:ascii="Times New Roman" w:hAnsi="Times New Roman" w:cs="Times New Roman"/>
          <w:sz w:val="24"/>
          <w:szCs w:val="24"/>
        </w:rPr>
        <w:t>Уговор о јавној набавци робе</w:t>
      </w:r>
      <w:r w:rsidR="004A2579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892F0A">
        <w:rPr>
          <w:rFonts w:ascii="Times New Roman" w:hAnsi="Times New Roman" w:cs="Times New Roman"/>
          <w:sz w:val="24"/>
          <w:szCs w:val="24"/>
          <w:lang w:val="sr-Cyrl-RS"/>
        </w:rPr>
        <w:t>топли</w:t>
      </w:r>
      <w:r w:rsidR="00941053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1C76E2">
        <w:rPr>
          <w:rFonts w:ascii="Times New Roman" w:hAnsi="Times New Roman" w:cs="Times New Roman"/>
          <w:sz w:val="24"/>
          <w:szCs w:val="24"/>
          <w:lang w:val="sr-Cyrl-RS"/>
        </w:rPr>
        <w:t>,  хладни</w:t>
      </w:r>
      <w:r w:rsidR="00941053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1C76E2">
        <w:rPr>
          <w:rFonts w:ascii="Times New Roman" w:hAnsi="Times New Roman" w:cs="Times New Roman"/>
          <w:sz w:val="24"/>
          <w:szCs w:val="24"/>
          <w:lang w:val="sr-Cyrl-RS"/>
        </w:rPr>
        <w:t xml:space="preserve"> напи</w:t>
      </w:r>
      <w:r w:rsidR="00941053">
        <w:rPr>
          <w:rFonts w:ascii="Times New Roman" w:hAnsi="Times New Roman" w:cs="Times New Roman"/>
          <w:sz w:val="24"/>
          <w:szCs w:val="24"/>
          <w:lang w:val="sr-Cyrl-RS"/>
        </w:rPr>
        <w:t xml:space="preserve">така </w:t>
      </w:r>
      <w:r w:rsidR="001C76E2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892F0A">
        <w:rPr>
          <w:rFonts w:ascii="Times New Roman" w:hAnsi="Times New Roman" w:cs="Times New Roman"/>
          <w:sz w:val="24"/>
          <w:szCs w:val="24"/>
          <w:lang w:val="sr-Cyrl-RS"/>
        </w:rPr>
        <w:t>зачин</w:t>
      </w:r>
      <w:r w:rsidR="00941053">
        <w:rPr>
          <w:rFonts w:ascii="Times New Roman" w:hAnsi="Times New Roman" w:cs="Times New Roman"/>
          <w:sz w:val="24"/>
          <w:szCs w:val="24"/>
          <w:lang w:val="sr-Cyrl-RS"/>
        </w:rPr>
        <w:t>а</w:t>
      </w:r>
    </w:p>
    <w:p w:rsidR="00980355" w:rsidRDefault="00612421" w:rsidP="00612421">
      <w:pPr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Предмет овог поступка је набавка </w:t>
      </w:r>
      <w:r w:rsidR="00892F0A">
        <w:rPr>
          <w:rFonts w:ascii="Times New Roman" w:eastAsia="Times New Roman" w:hAnsi="Times New Roman"/>
          <w:sz w:val="24"/>
          <w:szCs w:val="24"/>
          <w:lang w:val="sr-Cyrl-RS"/>
        </w:rPr>
        <w:t>топлих</w:t>
      </w:r>
      <w:r w:rsidR="001C76E2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892F0A">
        <w:rPr>
          <w:rFonts w:ascii="Times New Roman" w:eastAsia="Times New Roman" w:hAnsi="Times New Roman"/>
          <w:sz w:val="24"/>
          <w:szCs w:val="24"/>
          <w:lang w:val="sr-Cyrl-RS"/>
        </w:rPr>
        <w:t xml:space="preserve"> хладних напиатака</w:t>
      </w:r>
      <w:r w:rsidR="001C76E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892F0A">
        <w:rPr>
          <w:rFonts w:ascii="Times New Roman" w:eastAsia="Times New Roman" w:hAnsi="Times New Roman"/>
          <w:sz w:val="24"/>
          <w:szCs w:val="24"/>
          <w:lang w:val="sr-Cyrl-RS"/>
        </w:rPr>
        <w:t xml:space="preserve"> и зачина</w:t>
      </w:r>
      <w:r w:rsidR="00980355" w:rsidRPr="00980355">
        <w:rPr>
          <w:rFonts w:ascii="Times New Roman" w:eastAsia="Times New Roman" w:hAnsi="Times New Roman"/>
          <w:color w:val="000000" w:themeColor="text1"/>
          <w:sz w:val="24"/>
          <w:szCs w:val="24"/>
          <w:lang w:val="sr-Latn-RS"/>
        </w:rPr>
        <w:t xml:space="preserve">,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a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према оквирним количинама</w:t>
      </w:r>
      <w:r w:rsidR="0094105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и  опису р</w:t>
      </w:r>
      <w:r w:rsidR="00077B81" w:rsidRPr="001F3CB7">
        <w:rPr>
          <w:rFonts w:ascii="Times New Roman" w:eastAsia="Times New Roman" w:hAnsi="Times New Roman"/>
          <w:sz w:val="24"/>
          <w:szCs w:val="24"/>
          <w:lang w:val="sr-Cyrl-CS"/>
        </w:rPr>
        <w:t>обе из Обрасца за цијену понуде</w:t>
      </w:r>
      <w:r w:rsidR="00981104">
        <w:rPr>
          <w:rFonts w:ascii="Times New Roman" w:eastAsia="Times New Roman" w:hAnsi="Times New Roman"/>
          <w:sz w:val="24"/>
          <w:szCs w:val="24"/>
          <w:lang w:val="sr-Cyrl-CS"/>
        </w:rPr>
        <w:t>-робе</w:t>
      </w:r>
      <w:r w:rsidR="003D2B7D">
        <w:rPr>
          <w:rFonts w:ascii="Times New Roman" w:eastAsia="Times New Roman" w:hAnsi="Times New Roman"/>
          <w:sz w:val="24"/>
          <w:szCs w:val="24"/>
          <w:lang w:val="sr-Cyrl-CS"/>
        </w:rPr>
        <w:t xml:space="preserve"> (Анекс</w:t>
      </w:r>
      <w:r w:rsidR="003A4D78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3D2B7D">
        <w:rPr>
          <w:rFonts w:ascii="Times New Roman" w:eastAsia="Times New Roman" w:hAnsi="Times New Roman"/>
          <w:sz w:val="24"/>
          <w:szCs w:val="24"/>
          <w:lang w:val="sr-Cyrl-CS"/>
        </w:rPr>
        <w:t>3)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, који је у прилогу овог конкурентског захтјева</w:t>
      </w:r>
      <w:r w:rsidRPr="001F3CB7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F70748" w:rsidRPr="00F70748">
        <w:rPr>
          <w:rFonts w:ascii="Times New Roman" w:hAnsi="Times New Roman" w:cs="Times New Roman"/>
          <w:sz w:val="24"/>
          <w:szCs w:val="24"/>
          <w:lang w:val="sr-Cyrl-CS"/>
        </w:rPr>
        <w:t>Набавка робе и испорука је  планирана сукцесивно</w:t>
      </w:r>
      <w:r w:rsidR="00F70748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Кандидат/понуђач је дужан доставити понуду за тражену робу из тачке 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B44653">
        <w:rPr>
          <w:rFonts w:ascii="Times New Roman" w:eastAsia="Times New Roman" w:hAnsi="Times New Roman"/>
          <w:sz w:val="24"/>
          <w:szCs w:val="24"/>
          <w:lang w:val="sr-Cyrl-CS"/>
        </w:rPr>
        <w:t>2.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oвог конкурентског захтјева према опису и оквирним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980355">
        <w:rPr>
          <w:rFonts w:ascii="Times New Roman" w:eastAsia="Times New Roman" w:hAnsi="Times New Roman"/>
          <w:sz w:val="24"/>
          <w:szCs w:val="24"/>
          <w:lang w:val="sr-Cyrl-RS"/>
        </w:rPr>
        <w:t>количинама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за сву на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ведену робу</w:t>
      </w:r>
      <w:r w:rsidR="00B44653">
        <w:rPr>
          <w:rFonts w:ascii="Times New Roman" w:eastAsia="Times New Roman" w:hAnsi="Times New Roman"/>
          <w:sz w:val="24"/>
          <w:szCs w:val="24"/>
          <w:lang w:val="sr-Cyrl-CS"/>
        </w:rPr>
        <w:t xml:space="preserve"> наведену у </w:t>
      </w:r>
      <w:r w:rsidR="00B44653" w:rsidRPr="001F3CB7">
        <w:rPr>
          <w:rFonts w:ascii="Times New Roman" w:eastAsia="Times New Roman" w:hAnsi="Times New Roman"/>
          <w:sz w:val="24"/>
          <w:szCs w:val="24"/>
          <w:lang w:val="sr-Cyrl-CS"/>
        </w:rPr>
        <w:t>Обрасц</w:t>
      </w:r>
      <w:r w:rsidR="00B44653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="00B44653"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за цијену понуде</w:t>
      </w:r>
      <w:r w:rsidR="00B44653">
        <w:rPr>
          <w:rFonts w:ascii="Times New Roman" w:eastAsia="Times New Roman" w:hAnsi="Times New Roman"/>
          <w:sz w:val="24"/>
          <w:szCs w:val="24"/>
          <w:lang w:val="sr-Cyrl-CS"/>
        </w:rPr>
        <w:t xml:space="preserve"> (Анекс</w:t>
      </w:r>
      <w:r w:rsidR="00B4465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B44653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3).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>С о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бзиром да Уговорни орган због природе предмета набавке  не може унапријед одредити тачну количину</w:t>
      </w:r>
      <w:r w:rsidRPr="001F3CB7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Уговорни орган се не обавезује на набавку утврђених оквирних количина у цјелости. Стварна реализација зависи од указаних потреба уговорног органа и расположивих финансијских средстава, али не може прећи утврђену максималну вриједност набавке. Уговорни орган ће након закључена оквирног споразума, према указаним потребама закључивати појединачне уговоре о јавној набавци гдје ће прецизирати количине потребне за испоруку. </w:t>
      </w:r>
      <w:r w:rsidR="008612D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981104" w:rsidRPr="00CE70B6">
        <w:rPr>
          <w:rFonts w:ascii="Times New Roman" w:eastAsia="Times New Roman" w:hAnsi="Times New Roman"/>
          <w:sz w:val="24"/>
          <w:szCs w:val="24"/>
          <w:lang w:val="sr-Cyrl-CS"/>
        </w:rPr>
        <w:t xml:space="preserve">За набавке које су дефинисане типски, стандардизоване или упућују на одређену робну марку или стандард </w:t>
      </w:r>
      <w:r w:rsidR="00981104" w:rsidRPr="00CE70B6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="00981104" w:rsidRPr="00CE70B6">
        <w:rPr>
          <w:rFonts w:ascii="Times New Roman" w:eastAsia="Times New Roman" w:hAnsi="Times New Roman"/>
          <w:sz w:val="24"/>
          <w:szCs w:val="24"/>
          <w:lang w:val="sr-Cyrl-CS"/>
        </w:rPr>
        <w:t>говорни орган ће прихватити еквивалент предметн</w:t>
      </w:r>
      <w:r w:rsidR="00981104" w:rsidRPr="00CE70B6">
        <w:rPr>
          <w:rFonts w:ascii="Times New Roman" w:eastAsia="Times New Roman" w:hAnsi="Times New Roman"/>
          <w:sz w:val="24"/>
          <w:szCs w:val="24"/>
          <w:lang w:val="sr-Latn-RS"/>
        </w:rPr>
        <w:t>е</w:t>
      </w:r>
      <w:r w:rsidR="00981104" w:rsidRPr="00CE70B6">
        <w:rPr>
          <w:rFonts w:ascii="Times New Roman" w:eastAsia="Times New Roman" w:hAnsi="Times New Roman"/>
          <w:sz w:val="24"/>
          <w:szCs w:val="24"/>
          <w:lang w:val="sr-Cyrl-CS"/>
        </w:rPr>
        <w:t xml:space="preserve"> робе, уколико кандидат/понуђач није у могућности понудити тражену робу, с тим да је кандидат/понуђач дужан обезбиједити доказе којим ће доказати да се ради о еквиваленту који ће суштински задовољити тражено</w:t>
      </w:r>
      <w:r w:rsidR="008A20B8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654A2B" w:rsidRPr="008612DC" w:rsidRDefault="00654A2B" w:rsidP="00612421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634E7" w:rsidRDefault="00612421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en-GB"/>
        </w:rPr>
        <w:t>Ознака и назив из ЈРЈН: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251CC3" w:rsidRDefault="00892F0A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892F0A">
        <w:rPr>
          <w:rFonts w:ascii="Times New Roman" w:eastAsia="Times New Roman" w:hAnsi="Times New Roman"/>
          <w:sz w:val="24"/>
          <w:szCs w:val="24"/>
          <w:lang w:val="sr-Cyrl-RS"/>
        </w:rPr>
        <w:t>15860000-4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892F0A">
        <w:rPr>
          <w:rFonts w:ascii="Times New Roman" w:eastAsia="Times New Roman" w:hAnsi="Times New Roman"/>
          <w:sz w:val="24"/>
          <w:szCs w:val="24"/>
          <w:lang w:val="sr-Latn-RS"/>
        </w:rPr>
        <w:t>Кафа, чај и сродни производи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892F0A" w:rsidRDefault="00892F0A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892F0A">
        <w:rPr>
          <w:rFonts w:ascii="Times New Roman" w:eastAsia="Times New Roman" w:hAnsi="Times New Roman"/>
          <w:sz w:val="24"/>
          <w:szCs w:val="24"/>
          <w:lang w:val="sr-Cyrl-RS"/>
        </w:rPr>
        <w:t>15980000-1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892F0A">
        <w:rPr>
          <w:rFonts w:ascii="Times New Roman" w:eastAsia="Times New Roman" w:hAnsi="Times New Roman"/>
          <w:sz w:val="24"/>
          <w:szCs w:val="24"/>
          <w:lang w:val="sr-Cyrl-RS"/>
        </w:rPr>
        <w:t>Безалкохолна пића</w:t>
      </w:r>
      <w:r w:rsidR="009C049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9C0492" w:rsidRDefault="000119F9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119F9">
        <w:rPr>
          <w:rFonts w:ascii="Times New Roman" w:eastAsia="Times New Roman" w:hAnsi="Times New Roman"/>
          <w:sz w:val="24"/>
          <w:szCs w:val="24"/>
          <w:lang w:val="sr-Cyrl-RS"/>
        </w:rPr>
        <w:t>15911000-7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0119F9">
        <w:rPr>
          <w:rFonts w:ascii="Times New Roman" w:eastAsia="Times New Roman" w:hAnsi="Times New Roman"/>
          <w:sz w:val="24"/>
          <w:szCs w:val="24"/>
          <w:lang w:val="sr-Cyrl-RS"/>
        </w:rPr>
        <w:t>Алкохолна пића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0119F9" w:rsidRPr="00892F0A" w:rsidRDefault="000119F9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119F9">
        <w:rPr>
          <w:rFonts w:ascii="Times New Roman" w:eastAsia="Times New Roman" w:hAnsi="Times New Roman"/>
          <w:sz w:val="24"/>
          <w:szCs w:val="24"/>
          <w:lang w:val="sr-Cyrl-RS"/>
        </w:rPr>
        <w:t>15872200-3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0119F9">
        <w:rPr>
          <w:rFonts w:ascii="Times New Roman" w:eastAsia="Times New Roman" w:hAnsi="Times New Roman"/>
          <w:sz w:val="24"/>
          <w:szCs w:val="24"/>
          <w:lang w:val="sr-Cyrl-RS"/>
        </w:rPr>
        <w:t>Зачини</w:t>
      </w:r>
    </w:p>
    <w:p w:rsidR="00251CC3" w:rsidRPr="001F3CB7" w:rsidRDefault="009634E7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B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sr-Cyrl-BA"/>
        </w:rPr>
        <w:t xml:space="preserve">2.2. </w:t>
      </w:r>
      <w:r w:rsidR="00251CC3" w:rsidRPr="001F3CB7">
        <w:rPr>
          <w:rFonts w:ascii="Times New Roman" w:eastAsia="Times New Roman" w:hAnsi="Times New Roman"/>
          <w:sz w:val="24"/>
          <w:szCs w:val="24"/>
          <w:u w:val="single"/>
          <w:lang w:val="sr-Cyrl-BA"/>
        </w:rPr>
        <w:t>Количина предмета набавке</w:t>
      </w:r>
    </w:p>
    <w:p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150"/>
      </w:tblGrid>
      <w:tr w:rsidR="00251CC3" w:rsidRPr="001F3CB7" w:rsidTr="00316C31">
        <w:trPr>
          <w:trHeight w:val="3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Назив робе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Квалитет, количина робе </w:t>
            </w:r>
          </w:p>
        </w:tc>
      </w:tr>
      <w:tr w:rsidR="00251CC3" w:rsidRPr="001F3CB7" w:rsidTr="00316C31">
        <w:trPr>
          <w:trHeight w:val="34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3" w:rsidRPr="00E46296" w:rsidRDefault="00251CC3" w:rsidP="001C76E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2.2.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Набавка </w:t>
            </w:r>
            <w:r w:rsidR="000119F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топлих</w:t>
            </w:r>
            <w:r w:rsidR="001C76E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</w:t>
            </w:r>
            <w:r w:rsidR="000119F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1C76E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хладних напитака</w:t>
            </w:r>
            <w:r w:rsidR="000119F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и зачина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sz w:val="24"/>
                <w:szCs w:val="24"/>
                <w:lang w:val="sr-Cyrl-CS"/>
              </w:rPr>
              <w:t>Према Обрасцу за цијену робе</w:t>
            </w:r>
            <w:r w:rsidR="00720C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(Анекс 3)</w:t>
            </w:r>
            <w:r w:rsidRPr="001F3CB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која је 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 xml:space="preserve">у прилогу ове тендерске документације </w:t>
            </w:r>
          </w:p>
        </w:tc>
      </w:tr>
    </w:tbl>
    <w:p w:rsidR="00251CC3" w:rsidRPr="001F3CB7" w:rsidRDefault="00251CC3" w:rsidP="00251CC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Техничке спецификације</w:t>
      </w:r>
    </w:p>
    <w:p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A22EC2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Кандидат/понуђач је дужан доставити понуду за тражену робу из тачке 2.2. тендерске</w:t>
      </w:r>
      <w:r w:rsidR="001C76E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документације према наведеним оквирним колич</w:t>
      </w:r>
      <w:r w:rsidR="00971DAE" w:rsidRPr="001F3CB7">
        <w:rPr>
          <w:rFonts w:ascii="Times New Roman" w:eastAsia="Times New Roman" w:hAnsi="Times New Roman"/>
          <w:sz w:val="24"/>
          <w:szCs w:val="24"/>
          <w:lang w:val="sr-Cyrl-CS"/>
        </w:rPr>
        <w:t>инама из Обрасца за цијену робе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22EC2">
        <w:rPr>
          <w:rFonts w:ascii="Times New Roman" w:eastAsia="Times New Roman" w:hAnsi="Times New Roman"/>
          <w:sz w:val="24"/>
          <w:szCs w:val="24"/>
          <w:lang w:val="sr-Latn-RS"/>
        </w:rPr>
        <w:t>(A</w:t>
      </w:r>
      <w:r w:rsidR="00A22EC2">
        <w:rPr>
          <w:rFonts w:ascii="Times New Roman" w:eastAsia="Times New Roman" w:hAnsi="Times New Roman"/>
          <w:sz w:val="24"/>
          <w:szCs w:val="24"/>
          <w:lang w:val="sr-Cyrl-RS"/>
        </w:rPr>
        <w:t>некс</w:t>
      </w:r>
      <w:r w:rsidR="00A22EC2">
        <w:rPr>
          <w:rFonts w:ascii="Times New Roman" w:eastAsia="Times New Roman" w:hAnsi="Times New Roman"/>
          <w:sz w:val="24"/>
          <w:szCs w:val="24"/>
          <w:lang w:val="sr-Latn-RS"/>
        </w:rPr>
        <w:t xml:space="preserve"> 3) 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која  је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саставни дио тендерске документације.</w:t>
      </w:r>
      <w:r w:rsidR="00A22EC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685A33" w:rsidRPr="00685A33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Понуђач је дужан задовољити захтјеве у погледу квалитета робе, стога је одговоран и дужан да уважи све рекламације уговорног органа на робу</w:t>
      </w:r>
      <w:r w:rsidR="00685A33">
        <w:rPr>
          <w:rFonts w:ascii="Times New Roman" w:eastAsia="Times New Roman" w:hAnsi="Times New Roman"/>
          <w:sz w:val="24"/>
          <w:szCs w:val="24"/>
          <w:lang w:val="sr-Cyrl-CS"/>
        </w:rPr>
        <w:t xml:space="preserve">, најкасније 3 (три) дана од дана испоруке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и сноси све тр</w:t>
      </w:r>
      <w:r w:rsidR="00685A33">
        <w:rPr>
          <w:rFonts w:ascii="Times New Roman" w:eastAsia="Times New Roman" w:hAnsi="Times New Roman"/>
          <w:sz w:val="24"/>
          <w:szCs w:val="24"/>
          <w:lang w:val="sr-Cyrl-CS"/>
        </w:rPr>
        <w:t>ошкове поврата или замјене робе</w:t>
      </w:r>
      <w:r w:rsidR="00685A33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251CC3" w:rsidRPr="001F3CB7" w:rsidRDefault="00251CC3" w:rsidP="00251CC3">
      <w:pPr>
        <w:suppressAutoHyphens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Потребна пратећа документација која се тражи од добављача при испоруци робе је: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 xml:space="preserve">- Рачун; 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-Отпремница;</w:t>
      </w:r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У случају кашњења у испоруци роб</w:t>
      </w:r>
      <w:r w:rsidRPr="001F3CB7">
        <w:rPr>
          <w:rFonts w:ascii="Times New Roman" w:hAnsi="Times New Roman"/>
          <w:sz w:val="24"/>
          <w:szCs w:val="24"/>
          <w:lang w:val="sr-Cyrl-RS"/>
        </w:rPr>
        <w:t>е</w:t>
      </w:r>
      <w:r w:rsidRPr="001F3CB7">
        <w:rPr>
          <w:rFonts w:ascii="Times New Roman" w:hAnsi="Times New Roman"/>
          <w:sz w:val="24"/>
          <w:szCs w:val="24"/>
        </w:rPr>
        <w:t>, 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којег је дошло кривицом одабраног понуђача, исти ће платити уговорну казну у складу са Законом о </w:t>
      </w:r>
      <w:r w:rsidRPr="001F3CB7">
        <w:rPr>
          <w:rFonts w:ascii="Times New Roman" w:hAnsi="Times New Roman"/>
          <w:sz w:val="24"/>
          <w:szCs w:val="24"/>
          <w:lang w:val="sr-Cyrl-RS"/>
        </w:rPr>
        <w:t>о</w:t>
      </w:r>
      <w:r w:rsidRPr="001F3CB7">
        <w:rPr>
          <w:rFonts w:ascii="Times New Roman" w:hAnsi="Times New Roman"/>
          <w:sz w:val="24"/>
          <w:szCs w:val="24"/>
        </w:rPr>
        <w:t>блигационим односима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износу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1% наручене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з</w:t>
      </w:r>
      <w:r w:rsidRPr="001F3CB7">
        <w:rPr>
          <w:rFonts w:ascii="Times New Roman" w:hAnsi="Times New Roman"/>
          <w:sz w:val="24"/>
          <w:szCs w:val="24"/>
        </w:rPr>
        <w:t>а сваки дан кашњења до уредног испуњења, с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тим да укупан износ уговорене казне не може пр</w:t>
      </w:r>
      <w:r w:rsidRPr="001F3CB7">
        <w:rPr>
          <w:rFonts w:ascii="Times New Roman" w:hAnsi="Times New Roman"/>
          <w:sz w:val="24"/>
          <w:szCs w:val="24"/>
          <w:lang w:val="sr-Cyrl-RS"/>
        </w:rPr>
        <w:t>ећи</w:t>
      </w:r>
      <w:r w:rsidRPr="001F3CB7">
        <w:rPr>
          <w:rFonts w:ascii="Times New Roman" w:hAnsi="Times New Roman"/>
          <w:sz w:val="24"/>
          <w:szCs w:val="24"/>
        </w:rPr>
        <w:t xml:space="preserve"> 10% од укупно у</w:t>
      </w:r>
      <w:r w:rsidRPr="001F3CB7">
        <w:rPr>
          <w:rFonts w:ascii="Times New Roman" w:hAnsi="Times New Roman"/>
          <w:sz w:val="24"/>
          <w:szCs w:val="24"/>
          <w:lang w:val="sr-Cyrl-BA"/>
        </w:rPr>
        <w:t>г</w:t>
      </w:r>
      <w:r w:rsidRPr="001F3CB7">
        <w:rPr>
          <w:rFonts w:ascii="Times New Roman" w:hAnsi="Times New Roman"/>
          <w:sz w:val="24"/>
          <w:szCs w:val="24"/>
        </w:rPr>
        <w:t>оворене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вриједности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предмет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наруџбе. </w:t>
      </w:r>
      <w:proofErr w:type="gramStart"/>
      <w:r w:rsidRPr="001F3CB7">
        <w:rPr>
          <w:rFonts w:ascii="Times New Roman" w:hAnsi="Times New Roman"/>
          <w:sz w:val="24"/>
          <w:szCs w:val="24"/>
        </w:rPr>
        <w:t>Одабрани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дужан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року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7 (седам) 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пријема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захтјева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плаћање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уговорног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органа.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1F3CB7">
        <w:rPr>
          <w:rFonts w:ascii="Times New Roman" w:hAnsi="Times New Roman"/>
          <w:sz w:val="24"/>
          <w:szCs w:val="24"/>
        </w:rPr>
        <w:lastRenderedPageBreak/>
        <w:t>Уговорни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орган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уколико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кашњења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дошло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усљед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силе.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3CB7">
        <w:rPr>
          <w:rFonts w:ascii="Times New Roman" w:hAnsi="Times New Roman"/>
          <w:sz w:val="24"/>
          <w:szCs w:val="24"/>
        </w:rPr>
        <w:t>Под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подразумјева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случај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када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испуњење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обавезе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постане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немогуће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због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ванредних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вањских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догађаја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могао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утицати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предвидјети.</w:t>
      </w:r>
      <w:proofErr w:type="gramEnd"/>
    </w:p>
    <w:p w:rsidR="00685A33" w:rsidRDefault="00251CC3" w:rsidP="00E46296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/>
          <w:sz w:val="24"/>
          <w:szCs w:val="24"/>
          <w:lang w:val="sr-Cyrl-RS"/>
        </w:rPr>
        <w:t>Понуђач/добављач је дужан навести у понуди и рок испоруке ко</w:t>
      </w:r>
      <w:r w:rsidR="00685A33">
        <w:rPr>
          <w:rFonts w:ascii="Times New Roman" w:hAnsi="Times New Roman"/>
          <w:sz w:val="24"/>
          <w:szCs w:val="24"/>
          <w:lang w:val="sr-Cyrl-RS"/>
        </w:rPr>
        <w:t>ји не може бити дужи од 5</w:t>
      </w:r>
      <w:r w:rsidR="00F12E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A33">
        <w:rPr>
          <w:rFonts w:ascii="Times New Roman" w:hAnsi="Times New Roman"/>
          <w:sz w:val="24"/>
          <w:szCs w:val="24"/>
          <w:lang w:val="sr-Cyrl-RS"/>
        </w:rPr>
        <w:t>(пет</w:t>
      </w:r>
      <w:r w:rsidRPr="001F3CB7">
        <w:rPr>
          <w:rFonts w:ascii="Times New Roman" w:hAnsi="Times New Roman"/>
          <w:sz w:val="24"/>
          <w:szCs w:val="24"/>
          <w:lang w:val="sr-Cyrl-RS"/>
        </w:rPr>
        <w:t>)</w:t>
      </w:r>
      <w:r w:rsidR="00F12E80">
        <w:rPr>
          <w:rFonts w:ascii="Times New Roman" w:hAnsi="Times New Roman"/>
          <w:sz w:val="24"/>
          <w:szCs w:val="24"/>
          <w:lang w:val="sr-Cyrl-RS"/>
        </w:rPr>
        <w:t xml:space="preserve"> дана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6296">
        <w:rPr>
          <w:rFonts w:ascii="Times New Roman" w:hAnsi="Times New Roman"/>
          <w:sz w:val="24"/>
          <w:szCs w:val="24"/>
          <w:lang w:val="sr-Cyrl-RS"/>
        </w:rPr>
        <w:t>.</w:t>
      </w:r>
    </w:p>
    <w:p w:rsidR="00685A33" w:rsidRPr="001F3CB7" w:rsidRDefault="00685A33" w:rsidP="005959E7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654A2B" w:rsidRDefault="00A659BA" w:rsidP="005959E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ПДВ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): </w:t>
      </w:r>
      <w:r w:rsidR="000119F9">
        <w:rPr>
          <w:rFonts w:ascii="Times New Roman" w:hAnsi="Times New Roman" w:cs="Times New Roman"/>
          <w:sz w:val="24"/>
          <w:szCs w:val="24"/>
          <w:lang w:val="sr-Cyrl-RS"/>
        </w:rPr>
        <w:t>15.461,70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КМ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16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12421" w:rsidRPr="001F3CB7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97274420"/>
      <w:r w:rsidRPr="001F3CB7">
        <w:rPr>
          <w:rFonts w:ascii="Times New Roman" w:hAnsi="Times New Roman" w:cs="Times New Roman"/>
          <w:sz w:val="24"/>
          <w:szCs w:val="24"/>
        </w:rPr>
        <w:t>ПОДЈЕЛА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ЛОТОВЕ</w:t>
      </w:r>
      <w:bookmarkEnd w:id="5"/>
    </w:p>
    <w:p w:rsidR="00A659BA" w:rsidRPr="000D762B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лотове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7F11A3"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97274421"/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bookmarkEnd w:id="6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закључивања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ОС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07A7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закључује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625F4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867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годин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једним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97274422"/>
      <w:r w:rsidRPr="001F3CB7">
        <w:rPr>
          <w:rFonts w:ascii="Times New Roman" w:hAnsi="Times New Roman" w:cs="Times New Roman"/>
          <w:sz w:val="24"/>
          <w:szCs w:val="24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7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критерија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625F4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D38CE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</w:rPr>
        <w:t>2.5.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прихватљиву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цијеном</w:t>
      </w:r>
      <w:r w:rsidR="001C76E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97274423"/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АУКЦИЈА</w:t>
      </w:r>
      <w:bookmarkEnd w:id="8"/>
    </w:p>
    <w:p w:rsidR="00625F4A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провођења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аукције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E9F" w:rsidRDefault="00933E9F" w:rsidP="00933E9F">
      <w:pPr>
        <w:suppressAutoHyphens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2.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sr-Cyrl-CS"/>
        </w:rPr>
        <w:t xml:space="preserve">.2. </w:t>
      </w:r>
      <w:r w:rsidRPr="00CE70B6">
        <w:rPr>
          <w:rFonts w:ascii="Times New Roman" w:hAnsi="Times New Roman"/>
          <w:sz w:val="24"/>
          <w:szCs w:val="24"/>
          <w:lang w:val="sr-Cyrl-CS"/>
        </w:rPr>
        <w:t xml:space="preserve">Набавка ће бити плаћена након </w:t>
      </w:r>
      <w:r w:rsidRPr="00CE70B6">
        <w:rPr>
          <w:rFonts w:ascii="Times New Roman" w:hAnsi="Times New Roman"/>
          <w:sz w:val="24"/>
          <w:szCs w:val="24"/>
          <w:lang w:val="sr-Cyrl-RS"/>
        </w:rPr>
        <w:t>испоруке робе</w:t>
      </w:r>
      <w:r w:rsidRPr="00CE70B6">
        <w:rPr>
          <w:rFonts w:ascii="Times New Roman" w:hAnsi="Times New Roman"/>
          <w:sz w:val="24"/>
          <w:szCs w:val="24"/>
          <w:lang w:val="sr-Cyrl-CS"/>
        </w:rPr>
        <w:t xml:space="preserve"> по достави фактуре, а најкасније у року до </w:t>
      </w:r>
      <w:r w:rsidRPr="00CE70B6">
        <w:rPr>
          <w:rFonts w:ascii="Times New Roman" w:hAnsi="Times New Roman"/>
          <w:sz w:val="24"/>
          <w:szCs w:val="24"/>
          <w:lang w:val="sr-Cyrl-RS"/>
        </w:rPr>
        <w:t>60</w:t>
      </w:r>
      <w:r w:rsidRPr="00CE70B6">
        <w:rPr>
          <w:rFonts w:ascii="Times New Roman" w:hAnsi="Times New Roman"/>
          <w:sz w:val="24"/>
          <w:szCs w:val="24"/>
          <w:lang w:val="sr-Cyrl-CS"/>
        </w:rPr>
        <w:t xml:space="preserve"> (шездесет) дана од дана фактурисања добављача који понуди најнижу цијену понуде, валута плаћања КМ (конвертибилна марка).</w:t>
      </w:r>
    </w:p>
    <w:p w:rsidR="00E86767" w:rsidRPr="00E86767" w:rsidRDefault="00E86767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6A0399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2.7.   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2.7.1.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661692"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магацин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Дру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тва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A323DF" w:rsidP="00B465D2">
      <w:pPr>
        <w:pStyle w:val="Heading2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9" w:name="_Toc97274424"/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9"/>
    </w:p>
    <w:p w:rsidR="00625F4A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2.8.1.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дозвољено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12E80" w:rsidRPr="001F3CB7" w:rsidRDefault="00F12E80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A323DF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ПОВЈЕРЉИВОСТ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смислу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списак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91BA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2.9.2.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комерцијалне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финансијске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57595">
        <w:rPr>
          <w:rFonts w:ascii="Times New Roman" w:hAnsi="Times New Roman" w:cs="Times New Roman"/>
          <w:sz w:val="24"/>
          <w:szCs w:val="24"/>
        </w:rPr>
        <w:t>кnow</w:t>
      </w:r>
      <w:r w:rsidR="00A5759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57595">
        <w:rPr>
          <w:rFonts w:ascii="Times New Roman" w:hAnsi="Times New Roman" w:cs="Times New Roman"/>
          <w:sz w:val="24"/>
          <w:szCs w:val="24"/>
        </w:rPr>
        <w:t>h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w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укупне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појединачне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исказане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б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потврде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личну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ситуацију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прогласити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испитивањем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2.9.7.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присвајати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потребе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прослиједити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планове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цртеже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нацрте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узорке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компјутерске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програме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</w:t>
      </w:r>
      <w:r w:rsidRPr="001F3CB7">
        <w:rPr>
          <w:rFonts w:ascii="Times New Roman" w:hAnsi="Times New Roman" w:cs="Times New Roman"/>
          <w:sz w:val="24"/>
          <w:szCs w:val="24"/>
        </w:rPr>
        <w:t xml:space="preserve">.)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располагање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(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омогућити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увид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поднесене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(2)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68.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(3)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изузетком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00D25" w:rsidRPr="001F3CB7">
        <w:rPr>
          <w:rFonts w:ascii="Times New Roman" w:hAnsi="Times New Roman" w:cs="Times New Roman"/>
          <w:sz w:val="24"/>
          <w:szCs w:val="24"/>
          <w:lang w:val="sr-Cyrl-RS"/>
        </w:rPr>
        <w:t>2.9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323DF" w:rsidP="00B465D2">
      <w:pPr>
        <w:pStyle w:val="Heading2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0" w:name="_Toc97274425"/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bookmarkEnd w:id="10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Цјелокупна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кореспонденција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искључиво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фа</w:t>
      </w:r>
      <w:r w:rsidRPr="001F3CB7">
        <w:rPr>
          <w:rFonts w:ascii="Times New Roman" w:hAnsi="Times New Roman" w:cs="Times New Roman"/>
          <w:sz w:val="24"/>
          <w:szCs w:val="24"/>
        </w:rPr>
        <w:t>x</w:t>
      </w:r>
      <w:r w:rsidR="00BF4BE4" w:rsidRPr="001F3CB7">
        <w:rPr>
          <w:rFonts w:ascii="Times New Roman" w:hAnsi="Times New Roman" w:cs="Times New Roman"/>
          <w:sz w:val="24"/>
          <w:szCs w:val="24"/>
        </w:rPr>
        <w:t>ом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Поднесци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достављају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требају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назначрни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контакт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особу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тендерске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документације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достављени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маил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контакт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особе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Жалба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достављена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фа</w:t>
      </w:r>
      <w:r w:rsidR="00971DAE" w:rsidRPr="001F3CB7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="00BF4BE4" w:rsidRPr="001F3CB7">
        <w:rPr>
          <w:rFonts w:ascii="Times New Roman" w:hAnsi="Times New Roman" w:cs="Times New Roman"/>
          <w:sz w:val="24"/>
          <w:szCs w:val="24"/>
        </w:rPr>
        <w:t>ом</w:t>
      </w:r>
      <w:r w:rsidR="0040492A"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маилом</w:t>
      </w:r>
      <w:r w:rsidR="0040492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иста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треба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доставити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идентичног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садржаја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путем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ради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утврђивања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благовремености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рока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пријема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кроз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систем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Портал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661692" w:rsidRPr="001F3CB7">
          <w:rPr>
            <w:rStyle w:val="Hyperlink"/>
            <w:rFonts w:ascii="Times New Roman" w:hAnsi="Times New Roman" w:cs="Times New Roman"/>
            <w:sz w:val="24"/>
            <w:szCs w:val="24"/>
          </w:rPr>
          <w:t>www.ejn.gov.ba</w:t>
        </w:r>
      </w:hyperlink>
      <w:r w:rsidR="00661692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подзаконским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контакт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особа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A93728">
        <w:rPr>
          <w:rFonts w:ascii="Times New Roman" w:hAnsi="Times New Roman" w:cs="Times New Roman"/>
          <w:sz w:val="24"/>
          <w:szCs w:val="24"/>
          <w:lang w:val="sr-Cyrl-RS"/>
        </w:rPr>
        <w:t>Свјетлан Илић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06F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3728">
        <w:rPr>
          <w:rFonts w:ascii="Times New Roman" w:hAnsi="Times New Roman" w:cs="Times New Roman"/>
          <w:sz w:val="24"/>
          <w:szCs w:val="24"/>
          <w:lang w:val="sr-Cyrl-RS"/>
        </w:rPr>
        <w:t>дипл. економиста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тел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055-226-460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локал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3728">
        <w:rPr>
          <w:rFonts w:ascii="Times New Roman" w:hAnsi="Times New Roman" w:cs="Times New Roman"/>
          <w:sz w:val="24"/>
          <w:szCs w:val="24"/>
          <w:lang w:val="sr-Cyrl-RS"/>
        </w:rPr>
        <w:t>84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3728">
        <w:rPr>
          <w:rFonts w:ascii="Times New Roman" w:hAnsi="Times New Roman" w:cs="Times New Roman"/>
          <w:sz w:val="24"/>
          <w:szCs w:val="24"/>
        </w:rPr>
        <w:t>svjetlan.ilic</w:t>
      </w:r>
      <w:r w:rsidR="0040492A" w:rsidRPr="001F3CB7">
        <w:rPr>
          <w:rFonts w:ascii="Times New Roman" w:hAnsi="Times New Roman" w:cs="Times New Roman"/>
          <w:sz w:val="24"/>
          <w:szCs w:val="24"/>
          <w:lang w:val="sr-Latn-RS"/>
        </w:rPr>
        <w:t>@</w:t>
      </w:r>
      <w:r w:rsidR="00661692" w:rsidRPr="001F3CB7">
        <w:rPr>
          <w:rFonts w:ascii="Times New Roman" w:hAnsi="Times New Roman" w:cs="Times New Roman"/>
          <w:sz w:val="24"/>
          <w:szCs w:val="24"/>
          <w:lang w:val="sr-Latn-RS"/>
        </w:rPr>
        <w:t>bnvodovod.com</w:t>
      </w:r>
      <w:r w:rsidR="00971DAE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преузимање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искључиво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контакт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система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“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”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Портал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www.</w:t>
      </w:r>
      <w:r w:rsidR="00590017" w:rsidRPr="001F3CB7">
        <w:rPr>
          <w:rFonts w:ascii="Times New Roman" w:hAnsi="Times New Roman" w:cs="Times New Roman"/>
          <w:sz w:val="24"/>
          <w:szCs w:val="24"/>
        </w:rPr>
        <w:t>ejn.gov.ba.</w:t>
      </w:r>
    </w:p>
    <w:p w:rsidR="00A659BA" w:rsidRPr="001F3CB7" w:rsidRDefault="00BF4BE4" w:rsidP="00B465D2">
      <w:pPr>
        <w:pStyle w:val="Heading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97274426"/>
      <w:r w:rsidRPr="001F3CB7">
        <w:rPr>
          <w:rFonts w:ascii="Times New Roman" w:hAnsi="Times New Roman" w:cs="Times New Roman"/>
          <w:sz w:val="24"/>
          <w:szCs w:val="24"/>
        </w:rPr>
        <w:t>УСЛОВИ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1"/>
    </w:p>
    <w:p w:rsidR="00A659BA" w:rsidRPr="001F3CB7" w:rsidRDefault="00A323DF" w:rsidP="00B465D2">
      <w:pPr>
        <w:pStyle w:val="Heading2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2" w:name="_Toc97274427"/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bookmarkEnd w:id="12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осуђен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правоснажном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пресудом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организираног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криминала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превару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новца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ликвидације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испунио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инвалидског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испунио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тежак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почињен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године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почетка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значајни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недостатци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довели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пријевременог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раскида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настанка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посљедица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тежине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сврху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F12E80" w:rsidRPr="00F12E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</w:t>
      </w:r>
      <w:r w:rsidR="00BF4BE4"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вјеродостојност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изречена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правоснажна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осуђен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криминалној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организацији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превару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новца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гласи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власника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Pr="001F3CB7">
        <w:rPr>
          <w:rFonts w:ascii="Times New Roman" w:hAnsi="Times New Roman" w:cs="Times New Roman"/>
          <w:sz w:val="24"/>
          <w:szCs w:val="24"/>
        </w:rPr>
        <w:t>подузетника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регистриран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потврђује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ликвидације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потврђује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доспјеле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доприносе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инвалидско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доприносе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инвалидско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запослене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запослених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доспјеле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самосталну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издата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кумулативно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изречена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правоснажна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осуђен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: -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институцијама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репрограмираном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одложеном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доприноса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-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предвиђеној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динамици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репрограмиране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3.1.2.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пријевременом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раскиду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неиспуњавања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облигационим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настанка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правоснажну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пресуду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претрпио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40492A" w:rsidRPr="001F3CB7">
        <w:rPr>
          <w:rFonts w:ascii="Times New Roman" w:hAnsi="Times New Roman" w:cs="Times New Roman"/>
          <w:sz w:val="24"/>
          <w:szCs w:val="24"/>
        </w:rPr>
        <w:t xml:space="preserve"> 5 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proofErr w:type="gramStart"/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времену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15:00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итд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одговарајућа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3.1.4.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ослобођен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одабиру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3.1.10.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наведена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смију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старији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мјесеца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оригинали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F12E80" w:rsidRPr="00F12E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</w:t>
      </w:r>
      <w:r w:rsidR="00BF4BE4" w:rsidRPr="00F12E8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надовјера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сумње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постојање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обратити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циљем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провјере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Default="00BF4BE4" w:rsidP="00B465D2">
      <w:pPr>
        <w:pStyle w:val="Heading2"/>
        <w:numPr>
          <w:ilvl w:val="1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  <w:lang w:val="sr-Cyrl-RS"/>
        </w:rPr>
      </w:pPr>
      <w:bookmarkStart w:id="13" w:name="_Toc97274428"/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bookmarkEnd w:id="13"/>
    </w:p>
    <w:p w:rsidR="00B44653" w:rsidRPr="00B44653" w:rsidRDefault="00B44653" w:rsidP="00B44653">
      <w:pPr>
        <w:rPr>
          <w:lang w:val="sr-Cyrl-RS"/>
        </w:rPr>
      </w:pP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сврху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прописане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земље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основали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фирму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потврђује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тачке</w:t>
      </w:r>
      <w:r w:rsidR="008115DC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упису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Актуелни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њихово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физичко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подузетник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дужан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тинског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05934" w:rsidRPr="009F6D91" w:rsidRDefault="00A05934" w:rsidP="00A0593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659BA" w:rsidRPr="001F3CB7" w:rsidRDefault="00D60E49" w:rsidP="00A05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ИНТЕРЕСА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3.</w:t>
      </w:r>
      <w:r w:rsidR="00D60E49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52.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бив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запосленику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спреман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новчаних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неновчаном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остваривања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утицаја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Агенцију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разлозима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сачинити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забиље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3.</w:t>
      </w:r>
      <w:r w:rsidR="00D60E49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учествовао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91BA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D60E49" w:rsidP="00D60E49">
      <w:pPr>
        <w:pStyle w:val="Heading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97274429"/>
      <w:r>
        <w:rPr>
          <w:rFonts w:ascii="Times New Roman" w:hAnsi="Times New Roman" w:cs="Times New Roman"/>
          <w:sz w:val="24"/>
          <w:szCs w:val="24"/>
        </w:rPr>
        <w:t>3.4.</w:t>
      </w:r>
      <w:r w:rsidR="00820BA1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4"/>
    </w:p>
    <w:p w:rsidR="00A659BA" w:rsidRPr="001F3CB7" w:rsidRDefault="00D60E49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квалификационих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Default="006A67B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тачкама</w:t>
      </w:r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="00A659BA" w:rsidRPr="001F3CB7">
        <w:rPr>
          <w:rFonts w:ascii="Times New Roman" w:hAnsi="Times New Roman" w:cs="Times New Roman"/>
          <w:sz w:val="24"/>
          <w:szCs w:val="24"/>
        </w:rPr>
        <w:t>, 3.2.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3.5. </w:t>
      </w:r>
      <w:proofErr w:type="gramStart"/>
      <w:r w:rsidR="00A659BA" w:rsidRPr="001F3CB7">
        <w:rPr>
          <w:rFonts w:ascii="Times New Roman" w:hAnsi="Times New Roman" w:cs="Times New Roman"/>
          <w:sz w:val="24"/>
          <w:szCs w:val="24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појединачно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доказују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67BE" w:rsidRPr="00D52AF7" w:rsidRDefault="006A67BE" w:rsidP="006A67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F63A88"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.2. 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>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понуду, али се захтијева да, након избора најповољнијег понуђача, исти доставе примјерак правног акта о формирању групе понуђача ради извршења предметног уговора, а којим се утврђује: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су чланови групе понуђача са тачним идентификационим елементима појединих чланова групе, те који је допринос (учешће) сваког појединачног члана групе;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б)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има право иступа, представљања и овлаштење за потписивање уговора о јавној набавци у име групе понуђача. Овај документ овјеравају овлаштени потписници сваког члана групе понуђача (пуномоћ за представљање групе понуђача);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ц)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је понуда у овом поступку јавне набавке правно обавезујућа за све чланове групе понуђача;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д)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ће сви чланови групе понуђача бити солидарно одговорни за обавезе које уговором о јавној набавци као група преузимају.</w:t>
      </w:r>
    </w:p>
    <w:p w:rsidR="00A659BA" w:rsidRPr="001F3CB7" w:rsidRDefault="006A67BE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63A88"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оргинал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фотокопију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659BA" w:rsidRPr="006A6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5 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20BA1" w:rsidRPr="001F3CB7">
        <w:rPr>
          <w:rFonts w:ascii="Times New Roman" w:hAnsi="Times New Roman" w:cs="Times New Roman"/>
          <w:sz w:val="24"/>
          <w:szCs w:val="24"/>
        </w:rPr>
        <w:t>бити запримљени код уговорног органа у року од 5 (</w:t>
      </w:r>
      <w:r w:rsidR="00820BA1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proofErr w:type="gramStart"/>
      <w:r w:rsidR="00820BA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820BA1" w:rsidRPr="001F3CB7">
        <w:rPr>
          <w:rFonts w:ascii="Times New Roman" w:hAnsi="Times New Roman" w:cs="Times New Roman"/>
          <w:sz w:val="24"/>
          <w:szCs w:val="24"/>
        </w:rPr>
        <w:t xml:space="preserve"> дана</w:t>
      </w:r>
      <w:proofErr w:type="gramEnd"/>
      <w:r w:rsidR="00820BA1" w:rsidRPr="001F3CB7">
        <w:rPr>
          <w:rFonts w:ascii="Times New Roman" w:hAnsi="Times New Roman" w:cs="Times New Roman"/>
          <w:sz w:val="24"/>
          <w:szCs w:val="24"/>
        </w:rPr>
        <w:t xml:space="preserve"> од дана пријема Одлуке о избору најповољнијег понуђача, у радном времену уговорног органа најкасније до </w:t>
      </w:r>
      <w:r w:rsidR="00820BA1" w:rsidRPr="001F3CB7">
        <w:rPr>
          <w:rFonts w:ascii="Times New Roman" w:hAnsi="Times New Roman" w:cs="Times New Roman"/>
          <w:sz w:val="24"/>
          <w:szCs w:val="24"/>
          <w:lang w:val="sr-Cyrl-RS"/>
        </w:rPr>
        <w:t>15:00</w:t>
      </w:r>
      <w:r w:rsidR="00820BA1" w:rsidRPr="001F3CB7">
        <w:rPr>
          <w:rFonts w:ascii="Times New Roman" w:hAnsi="Times New Roman" w:cs="Times New Roman"/>
          <w:sz w:val="24"/>
          <w:szCs w:val="24"/>
        </w:rPr>
        <w:t xml:space="preserve"> сати, те за уговорни орган није релевантно на који су начин достављени (лично, поштом итд</w:t>
      </w:r>
      <w:r w:rsidR="00820BA1">
        <w:rPr>
          <w:rFonts w:ascii="Times New Roman" w:hAnsi="Times New Roman" w:cs="Times New Roman"/>
          <w:sz w:val="24"/>
          <w:szCs w:val="24"/>
        </w:rPr>
        <w:t>).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r w:rsidR="00820BA1">
        <w:rPr>
          <w:rFonts w:ascii="Times New Roman" w:hAnsi="Times New Roman" w:cs="Times New Roman"/>
          <w:sz w:val="24"/>
          <w:szCs w:val="24"/>
        </w:rPr>
        <w:t>4</w:t>
      </w:r>
      <w:r w:rsidR="00A659BA" w:rsidRPr="001F3CB7">
        <w:rPr>
          <w:rFonts w:ascii="Times New Roman" w:hAnsi="Times New Roman" w:cs="Times New Roman"/>
          <w:sz w:val="24"/>
          <w:szCs w:val="24"/>
        </w:rPr>
        <w:t>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7616" w:rsidRPr="001F3CB7" w:rsidRDefault="00BE7616" w:rsidP="003A77BC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5" w:name="_Toc94096691"/>
      <w:bookmarkStart w:id="16" w:name="_Toc97274430"/>
      <w:r w:rsidRPr="001F3CB7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820BA1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. УГОВОРНА ОБАВЕЗА</w:t>
      </w:r>
      <w:bookmarkEnd w:id="15"/>
      <w:bookmarkEnd w:id="16"/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20BA1" w:rsidRDefault="00820BA1" w:rsidP="00820BA1">
      <w:pPr>
        <w:jc w:val="both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3.5.1. </w:t>
      </w:r>
      <w:r w:rsidRPr="00215E2B">
        <w:rPr>
          <w:rFonts w:ascii="Times New Roman" w:hAnsi="Times New Roman"/>
          <w:sz w:val="24"/>
          <w:szCs w:val="24"/>
          <w:lang w:val="sr-Cyrl-CS"/>
        </w:rPr>
        <w:t>Изабрани понуђач је обавезан, у року од 5 (пет) дана рачунајући од дана пријема Одлуке о избору најповољнијег понуђача, доставити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3D06B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</w:p>
    <w:p w:rsidR="00820BA1" w:rsidRPr="00215E2B" w:rsidRDefault="00820BA1" w:rsidP="00820BA1">
      <w:pPr>
        <w:numPr>
          <w:ilvl w:val="0"/>
          <w:numId w:val="25"/>
        </w:numPr>
        <w:spacing w:before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5E2B">
        <w:rPr>
          <w:rFonts w:ascii="Times New Roman" w:hAnsi="Times New Roman"/>
          <w:sz w:val="24"/>
          <w:szCs w:val="24"/>
          <w:lang w:val="sr-Cyrl-CS"/>
        </w:rPr>
        <w:t>Копију потврде о регистрацији код надлежне пореске управе (ЈИБ). (не мора бити овјерена)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820BA1" w:rsidRPr="00820BA1" w:rsidRDefault="00820BA1" w:rsidP="00820BA1">
      <w:pPr>
        <w:pStyle w:val="ListParagraph"/>
        <w:numPr>
          <w:ilvl w:val="0"/>
          <w:numId w:val="25"/>
        </w:num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820BA1">
        <w:rPr>
          <w:rFonts w:ascii="Times New Roman" w:hAnsi="Times New Roman"/>
          <w:sz w:val="24"/>
          <w:szCs w:val="24"/>
          <w:lang w:val="sr-Cyrl-BA"/>
        </w:rPr>
        <w:t>Копију Увјерења/Потврде о регистрацији обвезника пореза на додатну</w:t>
      </w:r>
      <w:r w:rsidRPr="00820BA1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Pr="00820BA1">
        <w:rPr>
          <w:rFonts w:ascii="Times New Roman" w:hAnsi="Times New Roman"/>
          <w:sz w:val="24"/>
          <w:szCs w:val="24"/>
          <w:lang w:val="sr-Cyrl-BA"/>
        </w:rPr>
        <w:t>вриједност (ПДВ број) или Изјаву уколико није обавезник којом потврђује да није порески обавезник индиректних пореза. ( не мора бити овјерена)</w:t>
      </w:r>
      <w:r>
        <w:rPr>
          <w:rFonts w:ascii="Times New Roman" w:hAnsi="Times New Roman"/>
          <w:sz w:val="24"/>
          <w:szCs w:val="24"/>
          <w:lang w:val="sr-Latn-RS"/>
        </w:rPr>
        <w:t>.</w:t>
      </w:r>
    </w:p>
    <w:p w:rsidR="00CF1B9E" w:rsidRPr="00820BA1" w:rsidRDefault="00CF1B9E" w:rsidP="00820BA1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820BA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Понуђач може (мада није обавезан) у својој понуди доставити увјерење/потврде надлежног органа захтјеване тачком 3.</w:t>
      </w:r>
      <w:r w:rsidR="00820BA1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5</w:t>
      </w:r>
      <w:r w:rsidR="00820BA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820BA1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1</w:t>
      </w:r>
      <w:r w:rsidRPr="00820BA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 чиме би био ослобођен обавеза достављања истих након доношења Одлуке о избору најповољнијег понуђача.</w:t>
      </w:r>
    </w:p>
    <w:p w:rsidR="00A659BA" w:rsidRPr="001F3CB7" w:rsidRDefault="00BF4BE4" w:rsidP="00B465D2">
      <w:pPr>
        <w:pStyle w:val="Heading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97274431"/>
      <w:r w:rsidRPr="001F3CB7">
        <w:rPr>
          <w:rFonts w:ascii="Times New Roman" w:hAnsi="Times New Roman" w:cs="Times New Roman"/>
          <w:sz w:val="24"/>
          <w:szCs w:val="24"/>
        </w:rPr>
        <w:t>ЗАХТЈЕВИ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17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97274432"/>
      <w:r w:rsidRPr="001F3CB7">
        <w:rPr>
          <w:rFonts w:ascii="Times New Roman" w:hAnsi="Times New Roman" w:cs="Times New Roman"/>
          <w:sz w:val="24"/>
          <w:szCs w:val="24"/>
        </w:rPr>
        <w:t>ПРИПРЕМА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18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критеријима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надопуњавати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кореспонденција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језика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службеној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употреби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Штампана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прецизира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тумача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4.1.5.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прибором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прецртати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супротном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јемствеником</w:t>
      </w:r>
      <w:r w:rsidR="00006F6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="00006F65" w:rsidRPr="001F3CB7">
        <w:rPr>
          <w:rFonts w:ascii="Times New Roman" w:hAnsi="Times New Roman" w:cs="Times New Roman"/>
          <w:sz w:val="24"/>
          <w:szCs w:val="24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, 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обиљежава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(6)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(7)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Упутства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изворно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додатно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састоји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започиње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97274433"/>
      <w:r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19"/>
    </w:p>
    <w:p w:rsidR="00006F65" w:rsidRPr="001F3CB7" w:rsidRDefault="00A659BA" w:rsidP="002438B4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</w:p>
    <w:p w:rsidR="00006F65" w:rsidRPr="001F3CB7" w:rsidRDefault="00BF4BE4" w:rsidP="002438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Порталу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јавних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читко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“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</w:rPr>
        <w:t>док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потпуности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садржински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одговарати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„</w:t>
      </w:r>
      <w:r w:rsidRPr="001F3CB7">
        <w:rPr>
          <w:rFonts w:ascii="Times New Roman" w:hAnsi="Times New Roman" w:cs="Times New Roman"/>
          <w:sz w:val="24"/>
          <w:szCs w:val="24"/>
        </w:rPr>
        <w:t>КОПИЈА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“.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вјеродостојан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2438B4">
      <w:pPr>
        <w:jc w:val="both"/>
        <w:rPr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4.2.2.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пакет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копија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запечаћена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непровидној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1.1.1.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назначено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.“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лијевом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горњем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коверте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евиденцијски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FF1481">
        <w:rPr>
          <w:rFonts w:ascii="Times New Roman" w:hAnsi="Times New Roman" w:cs="Times New Roman"/>
          <w:sz w:val="24"/>
          <w:szCs w:val="24"/>
          <w:lang w:val="sr-Cyrl-RS"/>
        </w:rPr>
        <w:t>КЗ-</w:t>
      </w:r>
      <w:r w:rsidR="00BE4670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FF1481">
        <w:rPr>
          <w:rFonts w:ascii="Times New Roman" w:hAnsi="Times New Roman" w:cs="Times New Roman"/>
          <w:sz w:val="24"/>
          <w:szCs w:val="24"/>
          <w:lang w:val="sr-Cyrl-RS"/>
        </w:rPr>
        <w:t>/22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</w:p>
    <w:p w:rsidR="006A67BE" w:rsidRDefault="00AB306C" w:rsidP="00D06C5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лота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185932" w:rsidRPr="001F3CB7">
        <w:rPr>
          <w:rFonts w:ascii="Times New Roman" w:hAnsi="Times New Roman" w:cs="Times New Roman"/>
          <w:sz w:val="24"/>
          <w:szCs w:val="24"/>
        </w:rPr>
        <w:t>:</w:t>
      </w:r>
      <w:r w:rsidR="006A6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D06C5E" w:rsidRDefault="00185932" w:rsidP="00D06C5E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653">
        <w:rPr>
          <w:rFonts w:ascii="Times New Roman" w:hAnsi="Times New Roman" w:cs="Times New Roman"/>
          <w:sz w:val="24"/>
          <w:szCs w:val="24"/>
          <w:lang w:val="sr-Cyrl-RS"/>
        </w:rPr>
        <w:t xml:space="preserve">НАБАВКА </w:t>
      </w:r>
      <w:r w:rsidR="000119F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ТОПЛИХ</w:t>
      </w:r>
      <w:r w:rsidR="00BE46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0119F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E467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ХЛАДНИХ НАПИТАКА</w:t>
      </w:r>
      <w:r w:rsidR="000119F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ЗАЧИНА</w:t>
      </w:r>
      <w:r w:rsid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назнака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97274434"/>
      <w:r w:rsidRPr="001F3CB7">
        <w:rPr>
          <w:rFonts w:ascii="Times New Roman" w:hAnsi="Times New Roman" w:cs="Times New Roman"/>
          <w:sz w:val="24"/>
          <w:szCs w:val="24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ОДУСТАЈАЊЕ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0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измијенити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одустати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дође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слиједеће</w:t>
      </w:r>
      <w:r w:rsidRPr="001F3CB7">
        <w:rPr>
          <w:rFonts w:ascii="Times New Roman" w:hAnsi="Times New Roman" w:cs="Times New Roman"/>
          <w:sz w:val="24"/>
          <w:szCs w:val="24"/>
        </w:rPr>
        <w:t>: “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”,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“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97274435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1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прилогу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D06C5E">
        <w:rPr>
          <w:rFonts w:ascii="Times New Roman" w:hAnsi="Times New Roman" w:cs="Times New Roman"/>
          <w:sz w:val="24"/>
          <w:szCs w:val="24"/>
        </w:rPr>
        <w:t>и</w:t>
      </w:r>
      <w:r w:rsidRPr="00D06C5E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збир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0 (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нула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слажу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подлијеже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промјенама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нема</w:t>
      </w:r>
      <w:proofErr w:type="gramEnd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примјене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цјеновне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формуле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тј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промјенљивости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неприхватљиву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прилагођавати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горе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ставом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4.4.6.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обвезник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гдје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припадајући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празно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076EE5">
        <w:rPr>
          <w:rFonts w:ascii="Times New Roman" w:hAnsi="Times New Roman" w:cs="Times New Roman"/>
          <w:sz w:val="24"/>
          <w:szCs w:val="24"/>
          <w:lang w:val="sr-Cyrl-RS"/>
        </w:rPr>
        <w:t xml:space="preserve"> У цијену понуде без ПДВ-а морају бити урачунати сви трошкови, а нарочито:</w:t>
      </w:r>
    </w:p>
    <w:p w:rsidR="00076EE5" w:rsidRDefault="00076EE5" w:rsidP="00076EE5">
      <w:pPr>
        <w:spacing w:before="0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све царинске обавезе, шпедитерске услуге и остале трошкове везано за увоз и стављање у промет;</w:t>
      </w:r>
    </w:p>
    <w:p w:rsidR="00076EE5" w:rsidRDefault="00076EE5" w:rsidP="00076EE5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цијену превоза;</w:t>
      </w:r>
    </w:p>
    <w:p w:rsidR="00076EE5" w:rsidRDefault="00076EE5" w:rsidP="00076EE5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осигурања;</w:t>
      </w:r>
    </w:p>
    <w:p w:rsidR="00076EE5" w:rsidRDefault="00076EE5" w:rsidP="00076EE5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 цијену пропратних (додатних) услуга;</w:t>
      </w:r>
    </w:p>
    <w:p w:rsidR="00076EE5" w:rsidRPr="00076EE5" w:rsidRDefault="00076EE5" w:rsidP="00076EE5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д) други трошкови неопходни за испоруку роба.</w:t>
      </w:r>
    </w:p>
    <w:p w:rsidR="00A659BA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урачунатим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плус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6EE5" w:rsidRPr="00076EE5" w:rsidRDefault="00076EE5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97274436"/>
      <w:r w:rsidRPr="001F3CB7">
        <w:rPr>
          <w:rFonts w:ascii="Times New Roman" w:hAnsi="Times New Roman" w:cs="Times New Roman"/>
          <w:sz w:val="24"/>
          <w:szCs w:val="24"/>
        </w:rPr>
        <w:t>ВАЛУТА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2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конвертибилним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маркама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C453A" w:rsidRPr="001F3CB7" w:rsidRDefault="00BF4BE4" w:rsidP="004C453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оправданим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околностима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F3CB7">
        <w:rPr>
          <w:rFonts w:ascii="Times New Roman" w:hAnsi="Times New Roman" w:cs="Times New Roman"/>
          <w:sz w:val="24"/>
          <w:szCs w:val="24"/>
        </w:rPr>
        <w:t>онуђач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изразити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припадајуће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наводе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прерачунати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средњем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утврђује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Централна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дан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задржаће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их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истом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истека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периода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паритету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2438B4"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>–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 xml:space="preserve">Incoterms </w:t>
      </w:r>
      <w:r w:rsidRPr="001F3CB7">
        <w:rPr>
          <w:rFonts w:ascii="Times New Roman" w:hAnsi="Times New Roman" w:cs="Times New Roman"/>
          <w:sz w:val="24"/>
          <w:szCs w:val="24"/>
        </w:rPr>
        <w:t xml:space="preserve">2010“,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97274437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ПРИЈЕМА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3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Станко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0D762B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0D762B">
        <w:rPr>
          <w:rFonts w:ascii="Times New Roman" w:hAnsi="Times New Roman" w:cs="Times New Roman"/>
          <w:sz w:val="24"/>
          <w:szCs w:val="24"/>
        </w:rPr>
        <w:t xml:space="preserve">4.6.2. </w:t>
      </w:r>
      <w:r w:rsidR="00BF4BE4" w:rsidRPr="000D762B">
        <w:rPr>
          <w:rFonts w:ascii="Times New Roman" w:hAnsi="Times New Roman" w:cs="Times New Roman"/>
          <w:sz w:val="24"/>
          <w:szCs w:val="24"/>
        </w:rPr>
        <w:t>Рок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за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достављање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понуда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је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E4670">
        <w:rPr>
          <w:rFonts w:ascii="Times New Roman" w:hAnsi="Times New Roman" w:cs="Times New Roman"/>
          <w:sz w:val="24"/>
          <w:szCs w:val="24"/>
          <w:lang w:val="sr-Cyrl-RS"/>
        </w:rPr>
        <w:t xml:space="preserve">17. март </w:t>
      </w:r>
      <w:r w:rsidR="002438B4" w:rsidRPr="000D762B">
        <w:rPr>
          <w:rFonts w:ascii="Times New Roman" w:hAnsi="Times New Roman" w:cs="Times New Roman"/>
          <w:sz w:val="24"/>
          <w:szCs w:val="24"/>
        </w:rPr>
        <w:t>2022.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0D762B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до</w:t>
      </w:r>
      <w:r w:rsidR="002438B4" w:rsidRPr="000D762B">
        <w:rPr>
          <w:rFonts w:ascii="Times New Roman" w:hAnsi="Times New Roman" w:cs="Times New Roman"/>
          <w:sz w:val="24"/>
          <w:szCs w:val="24"/>
        </w:rPr>
        <w:t xml:space="preserve"> 12:00 </w:t>
      </w:r>
      <w:r w:rsidR="00BF4BE4" w:rsidRPr="000D762B">
        <w:rPr>
          <w:rFonts w:ascii="Times New Roman" w:hAnsi="Times New Roman" w:cs="Times New Roman"/>
          <w:sz w:val="24"/>
          <w:szCs w:val="24"/>
        </w:rPr>
        <w:t>сати</w:t>
      </w:r>
      <w:r w:rsidR="002438B4" w:rsidRPr="000D762B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датума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назначеног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4.6.2.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97274438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4"/>
    </w:p>
    <w:p w:rsidR="00A659BA" w:rsidRPr="000D762B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762B">
        <w:rPr>
          <w:rFonts w:ascii="Times New Roman" w:hAnsi="Times New Roman" w:cs="Times New Roman"/>
          <w:sz w:val="24"/>
          <w:szCs w:val="24"/>
        </w:rPr>
        <w:t xml:space="preserve">4.7.1. </w:t>
      </w:r>
      <w:r w:rsidR="00BF4BE4" w:rsidRPr="000D762B">
        <w:rPr>
          <w:rFonts w:ascii="Times New Roman" w:hAnsi="Times New Roman" w:cs="Times New Roman"/>
          <w:sz w:val="24"/>
          <w:szCs w:val="24"/>
        </w:rPr>
        <w:t>Јавно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отварање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понуда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ће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се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одржати</w:t>
      </w:r>
      <w:r w:rsidR="00D13EF3">
        <w:rPr>
          <w:rFonts w:ascii="Times New Roman" w:hAnsi="Times New Roman" w:cs="Times New Roman"/>
          <w:sz w:val="24"/>
          <w:szCs w:val="24"/>
          <w:lang w:val="sr-Cyrl-RS"/>
        </w:rPr>
        <w:t xml:space="preserve"> 17</w:t>
      </w:r>
      <w:r w:rsidR="00BE467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13EF3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BE4670">
        <w:rPr>
          <w:rFonts w:ascii="Times New Roman" w:hAnsi="Times New Roman" w:cs="Times New Roman"/>
          <w:sz w:val="24"/>
          <w:szCs w:val="24"/>
          <w:lang w:val="sr-Cyrl-RS"/>
        </w:rPr>
        <w:t>арта</w:t>
      </w:r>
      <w:r w:rsidR="00D13E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38B4" w:rsidRPr="000D762B">
        <w:rPr>
          <w:rFonts w:ascii="Times New Roman" w:hAnsi="Times New Roman" w:cs="Times New Roman"/>
          <w:sz w:val="24"/>
          <w:szCs w:val="24"/>
        </w:rPr>
        <w:t>2022</w:t>
      </w:r>
      <w:r w:rsidR="00D13EF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0D762B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у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0D762B">
        <w:rPr>
          <w:rFonts w:ascii="Times New Roman" w:hAnsi="Times New Roman" w:cs="Times New Roman"/>
          <w:sz w:val="24"/>
          <w:szCs w:val="24"/>
        </w:rPr>
        <w:t>13:00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сати</w:t>
      </w:r>
      <w:r w:rsidRPr="000D762B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0D762B">
        <w:rPr>
          <w:rFonts w:ascii="Times New Roman" w:hAnsi="Times New Roman" w:cs="Times New Roman"/>
          <w:sz w:val="24"/>
          <w:szCs w:val="24"/>
        </w:rPr>
        <w:t>у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просторијама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уговорног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органа</w:t>
      </w:r>
      <w:r w:rsidRPr="000D762B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0D762B">
        <w:rPr>
          <w:rFonts w:ascii="Times New Roman" w:hAnsi="Times New Roman" w:cs="Times New Roman"/>
          <w:sz w:val="24"/>
          <w:szCs w:val="24"/>
        </w:rPr>
        <w:t>адреса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0D762B">
        <w:rPr>
          <w:rFonts w:ascii="Times New Roman" w:hAnsi="Times New Roman" w:cs="Times New Roman"/>
          <w:sz w:val="24"/>
          <w:szCs w:val="24"/>
          <w:lang w:val="sr-Cyrl-RS"/>
        </w:rPr>
        <w:t>Хајдук Станка 20, Бијељина</w:t>
      </w:r>
      <w:r w:rsidRPr="000D762B">
        <w:rPr>
          <w:rFonts w:ascii="Times New Roman" w:hAnsi="Times New Roman" w:cs="Times New Roman"/>
          <w:sz w:val="24"/>
          <w:szCs w:val="24"/>
        </w:rPr>
        <w:t>,</w:t>
      </w:r>
      <w:r w:rsidR="002438B4" w:rsidRPr="000D762B">
        <w:rPr>
          <w:rFonts w:ascii="Times New Roman" w:hAnsi="Times New Roman" w:cs="Times New Roman"/>
          <w:sz w:val="24"/>
          <w:szCs w:val="24"/>
          <w:lang w:val="sr-Cyrl-RS"/>
        </w:rPr>
        <w:t xml:space="preserve"> Управна зграда 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0D762B">
        <w:rPr>
          <w:rFonts w:ascii="Times New Roman" w:hAnsi="Times New Roman" w:cs="Times New Roman"/>
          <w:sz w:val="24"/>
          <w:szCs w:val="24"/>
          <w:lang w:val="sr-Cyrl-RS"/>
        </w:rPr>
        <w:t>сала бр. 19.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представници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Копија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одмах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укупна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попуст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наведен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посебно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исказан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поткритерији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вреднују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оквиру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критерија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економски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најповољније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одабран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4.7.4.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Представник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Комисији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остала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6"/>
        </w:numPr>
        <w:rPr>
          <w:rFonts w:ascii="Times New Roman" w:hAnsi="Times New Roman" w:cs="Times New Roman"/>
          <w:b w:val="0"/>
          <w:sz w:val="24"/>
          <w:szCs w:val="24"/>
        </w:rPr>
      </w:pPr>
      <w:bookmarkStart w:id="25" w:name="_Toc97274439"/>
      <w:r w:rsidRPr="001F3CB7">
        <w:rPr>
          <w:rFonts w:ascii="Times New Roman" w:hAnsi="Times New Roman" w:cs="Times New Roman"/>
          <w:b w:val="0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ДОНОШЕЊЕ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ПОСТУПКА</w:t>
      </w:r>
      <w:bookmarkEnd w:id="25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97274440"/>
      <w:r w:rsidRPr="001F3CB7">
        <w:rPr>
          <w:rFonts w:ascii="Times New Roman" w:hAnsi="Times New Roman" w:cs="Times New Roman"/>
          <w:sz w:val="24"/>
          <w:szCs w:val="24"/>
        </w:rPr>
        <w:t>ПЕРИОД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bookmarkEnd w:id="26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90 (деведесет</w:t>
      </w:r>
      <w:proofErr w:type="gramStart"/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D06C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такав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изгубе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пристане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0399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97274441"/>
      <w:r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ИЗВРШЕЊЕ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НЕ</w:t>
      </w:r>
      <w:r w:rsidR="0061291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СЕ</w:t>
      </w:r>
      <w:bookmarkEnd w:id="27"/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6A0399" w:rsidP="006A0399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97274442"/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5.3. 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8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појасне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49.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отклањања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формалног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недостатка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6A0399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29" w:name="_Toc97274443"/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bookmarkEnd w:id="29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оправда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образложење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тржи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детаљне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саставним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узети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разматрање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њења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примјерен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економичност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процеса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производње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техничка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изузетно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повољних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располагању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тивања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одредби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титу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снази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локацији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гдје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могућност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могућности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разумном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додијељена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законом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50%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просјечне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преосталих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примљене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најмање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</w:p>
    <w:p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20%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другорангиране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Toc97274444"/>
      <w:r w:rsidRPr="001F3CB7">
        <w:rPr>
          <w:rFonts w:ascii="Times New Roman" w:hAnsi="Times New Roman" w:cs="Times New Roman"/>
          <w:sz w:val="24"/>
          <w:szCs w:val="24"/>
        </w:rPr>
        <w:t>ИСПРАВКА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РАЧУНСКИХ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ГРЕШАКА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ПРОПУСТА</w:t>
      </w:r>
      <w:bookmarkEnd w:id="30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аритметичке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природе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неодложно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предложену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бројевима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аритметичка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добије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множењем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количине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потребно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коначан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сабирањем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одузимањем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подизнос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напријед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Toc97274445"/>
      <w:r w:rsidRPr="001F3CB7">
        <w:rPr>
          <w:rFonts w:ascii="Times New Roman" w:hAnsi="Times New Roman" w:cs="Times New Roman"/>
          <w:sz w:val="24"/>
          <w:szCs w:val="24"/>
        </w:rPr>
        <w:lastRenderedPageBreak/>
        <w:t>ДОНОШЕЊЕ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bookmarkEnd w:id="31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донијети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w</w:t>
      </w:r>
      <w:r w:rsidR="00BF4BE4" w:rsidRPr="001F3CB7">
        <w:rPr>
          <w:rFonts w:ascii="Times New Roman" w:hAnsi="Times New Roman" w:cs="Times New Roman"/>
          <w:sz w:val="24"/>
          <w:szCs w:val="24"/>
        </w:rPr>
        <w:t>еб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упућивањем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електронским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факсом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97274446"/>
      <w:r w:rsidRPr="001F3CB7">
        <w:rPr>
          <w:rFonts w:ascii="Times New Roman" w:hAnsi="Times New Roman" w:cs="Times New Roman"/>
          <w:sz w:val="24"/>
          <w:szCs w:val="24"/>
        </w:rPr>
        <w:t>ПОУКА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ЛИЈЕКУ</w:t>
      </w:r>
      <w:bookmarkEnd w:id="32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7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вјероватним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конкретном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проузрокована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повреда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подзаконских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уложи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99.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101.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3" w:name="_Toc97274447"/>
      <w:r w:rsidRPr="001F3CB7">
        <w:rPr>
          <w:rFonts w:ascii="Times New Roman" w:hAnsi="Times New Roman" w:cs="Times New Roman"/>
          <w:sz w:val="24"/>
          <w:szCs w:val="24"/>
        </w:rPr>
        <w:t>ЗАКЉУЧЕЊЕ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33"/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Toc97274448"/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bookmarkEnd w:id="34"/>
    </w:p>
    <w:p w:rsidR="00531465" w:rsidRPr="001F3CB7" w:rsidRDefault="00BF4BE4" w:rsidP="00531465">
      <w:pPr>
        <w:pStyle w:val="ListParagraph"/>
        <w:numPr>
          <w:ilvl w:val="2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основни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елементи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се налазе у оквиру Анекса </w:t>
      </w:r>
      <w:r w:rsidR="0000055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као примјер нацрта појединачног уговора који ће изабрани понуђач закључити </w:t>
      </w:r>
      <w:r w:rsidR="0053146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након закљученог 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>Оквирно</w:t>
      </w:r>
      <w:r w:rsidR="00531465" w:rsidRPr="001F3CB7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споразум</w:t>
      </w:r>
      <w:r w:rsidR="00531465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>, зави</w:t>
      </w:r>
      <w:r w:rsidR="00531465" w:rsidRPr="001F3CB7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но од потребе уговорног органа</w:t>
      </w:r>
      <w:r w:rsidR="0053146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531465" w:rsidP="00531465">
      <w:pPr>
        <w:pStyle w:val="ListParagraph"/>
        <w:numPr>
          <w:ilvl w:val="2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ацрт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00055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оквирног споразума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детаљима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се траже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оквирним споразумом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9BA" w:rsidRPr="001F3CB7">
        <w:rPr>
          <w:rFonts w:ascii="Times New Roman" w:hAnsi="Times New Roman" w:cs="Times New Roman"/>
          <w:sz w:val="24"/>
          <w:szCs w:val="24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</w:rPr>
        <w:t>генералије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укупну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, период закључења) 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приложити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Toc97274449"/>
      <w:r w:rsidRPr="001F3CB7">
        <w:rPr>
          <w:rFonts w:ascii="Times New Roman" w:hAnsi="Times New Roman" w:cs="Times New Roman"/>
          <w:sz w:val="24"/>
          <w:szCs w:val="24"/>
        </w:rPr>
        <w:t>ПОДУГОВАРАЊЕ</w:t>
      </w:r>
      <w:bookmarkEnd w:id="35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склопити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AF7C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учинити</w:t>
      </w:r>
      <w:r w:rsidR="00AF7C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7C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идентификовати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изјаснити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најуспје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сагласности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провјеру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44.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15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петнаест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количину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податке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ЈИБ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ИДБ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број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трансакционог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води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Наведни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подаци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основ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плаћање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de-DE"/>
        </w:rPr>
      </w:pPr>
      <w:bookmarkStart w:id="36" w:name="_Toc97274450"/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ДОКУМЕНТАЦИЈИ</w:t>
      </w:r>
      <w:bookmarkEnd w:id="36"/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37" w:name="_Toc97274451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37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омогућио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неограничен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директан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приступ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накнаде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заједно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,.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жалбу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(1)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момента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првог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0D762B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7.1.3.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Портала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0D762B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до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57E9A">
        <w:rPr>
          <w:rFonts w:ascii="Times New Roman" w:hAnsi="Times New Roman" w:cs="Times New Roman"/>
          <w:sz w:val="24"/>
          <w:szCs w:val="24"/>
          <w:lang w:val="sr-Cyrl-RS"/>
        </w:rPr>
        <w:t xml:space="preserve">16. марта </w:t>
      </w:r>
      <w:r w:rsidR="00800D25" w:rsidRPr="000D762B">
        <w:rPr>
          <w:rFonts w:ascii="Times New Roman" w:hAnsi="Times New Roman" w:cs="Times New Roman"/>
          <w:sz w:val="24"/>
          <w:szCs w:val="24"/>
          <w:lang w:val="sr-Cyrl-RS"/>
        </w:rPr>
        <w:t>2022. годин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38" w:name="_Toc97274452"/>
      <w:r w:rsidRPr="001F3CB7">
        <w:rPr>
          <w:rFonts w:ascii="Times New Roman" w:hAnsi="Times New Roman" w:cs="Times New Roman"/>
          <w:sz w:val="24"/>
          <w:szCs w:val="24"/>
          <w:lang w:val="de-DE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38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десет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доступни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7.2.2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само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брисати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A5FB2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BF4BE4" w:rsidP="00B465D2">
      <w:pPr>
        <w:pStyle w:val="Heading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39" w:name="_Toc97274453"/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ОБРАСЦИ</w:t>
      </w:r>
      <w:bookmarkEnd w:id="39"/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доступно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2 -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спецификацијом</w:t>
      </w:r>
      <w:r w:rsidR="00DA7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000556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испуњавању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000556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00556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00556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повјерљивих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информација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00055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</w:p>
    <w:p w:rsidR="00FE639F" w:rsidRDefault="00BF4BE4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Анекс</w:t>
      </w:r>
      <w:r w:rsidR="00000556">
        <w:rPr>
          <w:rFonts w:ascii="Times New Roman" w:hAnsi="Times New Roman" w:cs="Times New Roman"/>
          <w:sz w:val="24"/>
          <w:szCs w:val="24"/>
        </w:rPr>
        <w:t xml:space="preserve"> </w:t>
      </w:r>
      <w:r w:rsidR="0000055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</w:p>
    <w:p w:rsidR="00FF1481" w:rsidRPr="00D22556" w:rsidRDefault="00FF1481" w:rsidP="00FF1481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:rsidR="00FE639F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sz w:val="18"/>
          <w:szCs w:val="18"/>
          <w:lang w:val="sr-Cyrl-CS"/>
        </w:rPr>
        <w:t>Службена забиљешка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E639F" w:rsidRPr="00705AD8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Сачинила: _______</w:t>
      </w:r>
      <w:r w:rsidR="00B44653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_______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___, 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Latn-RS"/>
        </w:rPr>
        <w:t>M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Cyrl-RS"/>
        </w:rPr>
        <w:t>илица Ристић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економиста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сарадник за набавке, Одјељење набавке</w:t>
      </w:r>
    </w:p>
    <w:p w:rsidR="00FE639F" w:rsidRPr="00705AD8" w:rsidRDefault="00FE639F" w:rsidP="00FE639F">
      <w:pPr>
        <w:spacing w:before="0"/>
        <w:ind w:left="-85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ab/>
        <w:t>Контролисао:____________________, Свјетлан Илић, дипл. економиста, шеф Одјељења набавке;</w:t>
      </w:r>
    </w:p>
    <w:p w:rsidR="00FE639F" w:rsidRPr="00705AD8" w:rsidRDefault="00FE639F" w:rsidP="00FE639F">
      <w:pPr>
        <w:spacing w:before="0"/>
        <w:ind w:left="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Сагласан: ________________________,  Горан Мартић,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мастер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економије, руководилац  Службе  за финансијско -  рачуноводствене и комерцијалне послове;</w:t>
      </w:r>
    </w:p>
    <w:p w:rsidR="00FE639F" w:rsidRDefault="00FE639F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Број: УД</w:t>
      </w:r>
      <w:r w:rsidR="00FF148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157E9A">
        <w:rPr>
          <w:rFonts w:ascii="Times New Roman" w:hAnsi="Times New Roman" w:cs="Times New Roman"/>
          <w:sz w:val="24"/>
          <w:szCs w:val="24"/>
          <w:lang w:val="sr-Cyrl-CS"/>
        </w:rPr>
        <w:t>607</w:t>
      </w:r>
      <w:r w:rsidR="000D762B">
        <w:rPr>
          <w:rFonts w:ascii="Times New Roman" w:hAnsi="Times New Roman" w:cs="Times New Roman"/>
          <w:sz w:val="24"/>
          <w:szCs w:val="24"/>
          <w:lang w:val="sr-Cyrl-CS"/>
        </w:rPr>
        <w:t>-2</w:t>
      </w:r>
      <w:r w:rsidR="00FF1481">
        <w:rPr>
          <w:rFonts w:ascii="Times New Roman" w:hAnsi="Times New Roman" w:cs="Times New Roman"/>
          <w:sz w:val="24"/>
          <w:szCs w:val="24"/>
          <w:lang w:val="sr-Cyrl-CS"/>
        </w:rPr>
        <w:t>/22</w:t>
      </w:r>
    </w:p>
    <w:p w:rsidR="000D762B" w:rsidRDefault="000D762B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Дана: </w:t>
      </w:r>
      <w:r w:rsidR="00FD2BD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FD2BD0">
        <w:rPr>
          <w:rFonts w:ascii="Times New Roman" w:hAnsi="Times New Roman" w:cs="Times New Roman"/>
          <w:sz w:val="24"/>
          <w:szCs w:val="24"/>
        </w:rPr>
        <w:t>9</w:t>
      </w:r>
      <w:bookmarkStart w:id="40" w:name="_GoBack"/>
      <w:bookmarkEnd w:id="40"/>
      <w:r w:rsidR="00157E9A">
        <w:rPr>
          <w:rFonts w:ascii="Times New Roman" w:hAnsi="Times New Roman" w:cs="Times New Roman"/>
          <w:sz w:val="24"/>
          <w:szCs w:val="24"/>
          <w:lang w:val="sr-Cyrl-CS"/>
        </w:rPr>
        <w:t xml:space="preserve">. март </w:t>
      </w:r>
      <w:r>
        <w:rPr>
          <w:rFonts w:ascii="Times New Roman" w:hAnsi="Times New Roman" w:cs="Times New Roman"/>
          <w:sz w:val="24"/>
          <w:szCs w:val="24"/>
          <w:lang w:val="sr-Cyrl-CS"/>
        </w:rPr>
        <w:t>2022. године</w:t>
      </w:r>
    </w:p>
    <w:p w:rsidR="000D762B" w:rsidRDefault="000D762B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Бијељина</w:t>
      </w:r>
    </w:p>
    <w:p w:rsidR="00000556" w:rsidRDefault="000D762B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157E9A" w:rsidRDefault="00157E9A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7E9A" w:rsidRDefault="00157E9A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7E9A" w:rsidRDefault="00157E9A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7E9A" w:rsidRDefault="00157E9A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7E9A" w:rsidRDefault="00157E9A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7E9A" w:rsidRDefault="00157E9A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7E9A" w:rsidRDefault="00157E9A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7E9A" w:rsidRDefault="00157E9A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7E9A" w:rsidRDefault="00157E9A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7E9A" w:rsidRDefault="00157E9A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7E9A" w:rsidRDefault="00157E9A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7E9A" w:rsidRDefault="00157E9A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7E9A" w:rsidRDefault="00157E9A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7E9A" w:rsidRDefault="00157E9A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7E9A" w:rsidRDefault="00157E9A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7E9A" w:rsidRDefault="00157E9A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7E9A" w:rsidRDefault="00157E9A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7E9A" w:rsidRDefault="00157E9A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7E9A" w:rsidRDefault="00157E9A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7E9A" w:rsidRDefault="00157E9A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7E9A" w:rsidRDefault="00157E9A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7E9A" w:rsidRDefault="00157E9A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7E9A" w:rsidRDefault="00157E9A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7E9A" w:rsidRDefault="00157E9A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7E9A" w:rsidRPr="001F3CB7" w:rsidRDefault="00157E9A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56F0" w:rsidRPr="001F3CB7" w:rsidRDefault="002C732E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1" w:name="_Toc38609456"/>
      <w:bookmarkStart w:id="42" w:name="_Toc97274454"/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</w:t>
      </w:r>
      <w:bookmarkEnd w:id="41"/>
      <w:bookmarkEnd w:id="42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43" w:name="_Toc38609457"/>
      <w:bookmarkStart w:id="44" w:name="_Toc97274455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bookmarkEnd w:id="43"/>
      <w:bookmarkEnd w:id="44"/>
    </w:p>
    <w:p w:rsidR="00DB56F0" w:rsidRPr="001F3CB7" w:rsidRDefault="00DB56F0" w:rsidP="008F5C77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доступно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5" w:name="_Toc38609458"/>
      <w:bookmarkStart w:id="46" w:name="_Toc97274456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</w:t>
      </w:r>
      <w:bookmarkEnd w:id="45"/>
      <w:bookmarkEnd w:id="46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47" w:name="_Toc38609459"/>
      <w:bookmarkStart w:id="48" w:name="_Toc97274457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ПОНУДУ</w:t>
      </w:r>
      <w:bookmarkEnd w:id="47"/>
      <w:bookmarkEnd w:id="48"/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</w:t>
      </w: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ОРГАН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Водовод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канализација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Бијељина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Адреса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улица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Станка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број 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20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76 300 Бијељина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______________________________________________</w:t>
      </w:r>
      <w:r w:rsidR="00A323DF" w:rsidRPr="001F3C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_______________________ 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(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)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један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поред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4886"/>
      </w:tblGrid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сједи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овла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тени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представник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)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сваког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члана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уколико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ради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ИДБ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жиро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рачуна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ли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систему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ПДВ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доставу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–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маил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Контакт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особа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телефона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факса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800D25" w:rsidRDefault="00800D25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49" w:name="_Toc38609460"/>
    </w:p>
    <w:p w:rsidR="002C732E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2C732E" w:rsidRPr="001F3CB7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ИЗЈАВА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ПОНУЂАЧА</w:t>
      </w:r>
      <w:bookmarkEnd w:id="49"/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онда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9C1A97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објављена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своју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сљедеће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1.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садржајем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прихватамо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њене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одредбе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цијелости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2.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одговарамо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испоруку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1F3CB7" w:rsidRDefault="00DB56F0" w:rsidP="00800D2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предмет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)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критеријима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="00800D25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3.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),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-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укљученим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урачунатим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Укупна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прилогу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разлика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релевантна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9C1A97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4.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</w:p>
    <w:p w:rsidR="009C1A97" w:rsidRPr="001F3CB7" w:rsidRDefault="00DB56F0" w:rsidP="00540CA6">
      <w:pPr>
        <w:ind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приликом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 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</w:p>
    <w:p w:rsidR="00DB56F0" w:rsidRPr="001F3CB7" w:rsidRDefault="00BF4BE4" w:rsidP="009C1A9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–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описно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процентима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   </w:t>
      </w:r>
      <w:r w:rsidR="00540CA6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Заокружити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најмање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заокружи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намјеру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5. 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Примјена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преференцијалног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третмана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ind w:left="284" w:hanging="284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    5.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предузеће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тем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БиХ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најмање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50%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вриједности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понуђених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роба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ење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БиХ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стога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потпада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под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одредбе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преференцијалном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третману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strike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    5.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б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ужива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преференцијални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третман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.</w:t>
      </w:r>
    </w:p>
    <w:p w:rsidR="00AF322F" w:rsidRPr="001F3CB7" w:rsidRDefault="00540CA6" w:rsidP="00AF322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F322F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</w:rPr>
        <w:t>О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длука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о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обавезној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примјени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преференцијалног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третмана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домаћег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(„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Сл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гл</w:t>
      </w:r>
      <w:r w:rsidR="0064286C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БиХ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број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34/20)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је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је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престала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важи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01.06.2021.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године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.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За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поступке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јавне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lastRenderedPageBreak/>
        <w:t>набавке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који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се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покрећу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од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01.06.2021.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године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примјењује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се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преференцијални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третман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домаћег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6.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важи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Напомена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одређује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истека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тј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датум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).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7.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доказе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испуњавању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квалификационих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приложили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прописаним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3.1.8.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3.3.4.).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8. 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ћемо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гаранцију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уредно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уколико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тражи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5.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.).</w:t>
      </w:r>
      <w:r w:rsidRPr="001F3CB7" w:rsidDel="00911BE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НЕ</w:t>
      </w:r>
      <w:r w:rsidR="006428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СЕ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.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9.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Упознати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смо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прихватамо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Нацрту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57E9A">
        <w:rPr>
          <w:rFonts w:ascii="Times New Roman" w:hAnsi="Times New Roman" w:cs="Times New Roman"/>
          <w:sz w:val="24"/>
          <w:szCs w:val="24"/>
          <w:lang w:val="sr-Cyrl-RS"/>
        </w:rPr>
        <w:t xml:space="preserve">и Оквирног споразума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дат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157E9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прилогу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77DE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157E9A">
        <w:rPr>
          <w:rFonts w:ascii="Times New Roman" w:hAnsi="Times New Roman" w:cs="Times New Roman"/>
          <w:sz w:val="24"/>
          <w:szCs w:val="24"/>
          <w:lang w:val="sr-Cyrl-RS"/>
        </w:rPr>
        <w:t xml:space="preserve"> и 7а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).</w:t>
      </w:r>
    </w:p>
    <w:p w:rsidR="00DB56F0" w:rsidRPr="001F3CB7" w:rsidRDefault="0064286C" w:rsidP="00DB56F0">
      <w:pPr>
        <w:ind w:left="426" w:hanging="568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10.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роба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техничким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карактеристикама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BF4BE4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BF4BE4" w:rsidP="00DB56F0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_______________________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bookmarkStart w:id="50" w:name="_Toc38609461"/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САДРЖАЈ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ПОНУДЕ</w:t>
      </w:r>
      <w:bookmarkEnd w:id="50"/>
    </w:p>
    <w:p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документа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означена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1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1._______________________________________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2.___________________________________________________________________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3.___________________________________________________________________</w:t>
      </w:r>
    </w:p>
    <w:p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5.___________________________________________________________________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6.___________________________________________________________________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7.___________________________________________________________________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8.___________________________________________________________________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9.___________________________________________________________________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10.__________________________________________________________________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11.__________________________________________________________________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12.__________________________________________________________________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1" w:name="_Toc38609462"/>
      <w:bookmarkStart w:id="52" w:name="_Toc97274458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</w:t>
      </w:r>
      <w:bookmarkEnd w:id="51"/>
      <w:bookmarkEnd w:id="52"/>
    </w:p>
    <w:p w:rsidR="00DB56F0" w:rsidRPr="00963C1D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bookmarkStart w:id="53" w:name="_Toc38609463"/>
      <w:bookmarkStart w:id="54" w:name="_Toc97274459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bookmarkEnd w:id="53"/>
      <w:bookmarkEnd w:id="54"/>
      <w:r w:rsidR="000E36F4">
        <w:rPr>
          <w:rFonts w:ascii="Times New Roman" w:hAnsi="Times New Roman" w:cs="Times New Roman"/>
          <w:sz w:val="24"/>
          <w:szCs w:val="24"/>
          <w:lang w:val="sr-Cyrl-RS"/>
        </w:rPr>
        <w:t xml:space="preserve">-РОБЕ </w:t>
      </w:r>
      <w:r w:rsidR="000119F9">
        <w:rPr>
          <w:rFonts w:ascii="Times New Roman" w:hAnsi="Times New Roman" w:cs="Times New Roman"/>
          <w:sz w:val="24"/>
          <w:szCs w:val="24"/>
          <w:lang w:val="sr-Cyrl-RS"/>
        </w:rPr>
        <w:t>ТОПЛИ</w:t>
      </w:r>
      <w:r w:rsidR="00157E9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119F9">
        <w:rPr>
          <w:rFonts w:ascii="Times New Roman" w:hAnsi="Times New Roman" w:cs="Times New Roman"/>
          <w:sz w:val="24"/>
          <w:szCs w:val="24"/>
          <w:lang w:val="sr-Cyrl-RS"/>
        </w:rPr>
        <w:t xml:space="preserve"> ХЛАДНИ НАПИЦИ</w:t>
      </w:r>
      <w:r w:rsidR="00157E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19F9">
        <w:rPr>
          <w:rFonts w:ascii="Times New Roman" w:hAnsi="Times New Roman" w:cs="Times New Roman"/>
          <w:sz w:val="24"/>
          <w:szCs w:val="24"/>
          <w:lang w:val="sr-Cyrl-RS"/>
        </w:rPr>
        <w:t xml:space="preserve"> И ЗАЧИНИ</w:t>
      </w:r>
    </w:p>
    <w:p w:rsidR="00DB56F0" w:rsidRDefault="00F6069D" w:rsidP="00DB56F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Са т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ехничк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спецификациј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ом</w:t>
      </w:r>
      <w:r w:rsidR="008F5C77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:rsidR="00157E9A" w:rsidRPr="00157E9A" w:rsidRDefault="00157E9A" w:rsidP="00DB56F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6069D">
        <w:rPr>
          <w:rFonts w:ascii="Times New Roman" w:hAnsi="Times New Roman" w:cs="Times New Roman"/>
          <w:sz w:val="24"/>
          <w:szCs w:val="24"/>
          <w:lang w:val="sr-Cyrl-RS"/>
        </w:rPr>
        <w:t>кандидата/</w:t>
      </w:r>
      <w:r w:rsidR="00820BA1">
        <w:rPr>
          <w:rFonts w:ascii="Times New Roman" w:hAnsi="Times New Roman" w:cs="Times New Roman"/>
          <w:sz w:val="24"/>
          <w:szCs w:val="24"/>
          <w:lang w:val="bs-Latn-BA"/>
        </w:rPr>
        <w:t>понуђ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</w:t>
      </w:r>
    </w:p>
    <w:p w:rsidR="00DB56F0" w:rsidRDefault="00BF4BE4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 __________________________</w:t>
      </w:r>
    </w:p>
    <w:p w:rsidR="00767740" w:rsidRDefault="00767740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Normal11"/>
        <w:tblW w:w="1089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630"/>
        <w:gridCol w:w="2135"/>
        <w:gridCol w:w="6"/>
        <w:gridCol w:w="1506"/>
        <w:gridCol w:w="1303"/>
        <w:gridCol w:w="1350"/>
        <w:gridCol w:w="630"/>
        <w:gridCol w:w="990"/>
        <w:gridCol w:w="1080"/>
        <w:gridCol w:w="1260"/>
      </w:tblGrid>
      <w:tr w:rsidR="000119F9" w:rsidTr="00BE4670">
        <w:trPr>
          <w:trHeight w:val="343"/>
        </w:trPr>
        <w:tc>
          <w:tcPr>
            <w:tcW w:w="630" w:type="dxa"/>
          </w:tcPr>
          <w:p w:rsidR="000119F9" w:rsidRPr="00963C1D" w:rsidRDefault="000119F9" w:rsidP="00BE4670">
            <w:pPr>
              <w:spacing w:before="6"/>
              <w:ind w:left="8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60" w:type="dxa"/>
            <w:gridSpan w:val="9"/>
          </w:tcPr>
          <w:p w:rsidR="000119F9" w:rsidRPr="00F70748" w:rsidRDefault="000119F9" w:rsidP="00963C1D">
            <w:pPr>
              <w:spacing w:before="6"/>
              <w:ind w:left="889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 xml:space="preserve">    </w:t>
            </w:r>
            <w:r w:rsidR="00963C1D" w:rsidRPr="00F70748">
              <w:rPr>
                <w:rFonts w:ascii="Times New Roman" w:eastAsia="Times New Roman" w:hAnsi="Times New Roman" w:cs="Times New Roman"/>
              </w:rPr>
              <w:t xml:space="preserve">Топли </w:t>
            </w:r>
            <w:r w:rsidR="00963C1D" w:rsidRPr="00F70748"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="00963C1D" w:rsidRPr="00F70748">
              <w:rPr>
                <w:rFonts w:ascii="Times New Roman" w:eastAsia="Times New Roman" w:hAnsi="Times New Roman" w:cs="Times New Roman"/>
              </w:rPr>
              <w:t xml:space="preserve"> хладни </w:t>
            </w:r>
            <w:r w:rsidR="008E0BB9">
              <w:rPr>
                <w:rFonts w:ascii="Times New Roman" w:eastAsia="Times New Roman" w:hAnsi="Times New Roman" w:cs="Times New Roman"/>
              </w:rPr>
              <w:t xml:space="preserve">напици, </w:t>
            </w:r>
            <w:proofErr w:type="gramStart"/>
            <w:r w:rsidR="008E0BB9">
              <w:rPr>
                <w:rFonts w:ascii="Times New Roman" w:eastAsia="Times New Roman" w:hAnsi="Times New Roman" w:cs="Times New Roman"/>
              </w:rPr>
              <w:t>зачини  Спецификација</w:t>
            </w:r>
            <w:proofErr w:type="gramEnd"/>
            <w:r w:rsidR="008E0BB9">
              <w:rPr>
                <w:rFonts w:ascii="Times New Roman" w:eastAsia="Times New Roman" w:hAnsi="Times New Roman" w:cs="Times New Roman"/>
              </w:rPr>
              <w:t xml:space="preserve"> I</w:t>
            </w:r>
            <w:r w:rsidR="00963C1D" w:rsidRPr="00F70748">
              <w:rPr>
                <w:rFonts w:ascii="Times New Roman" w:eastAsia="Times New Roman" w:hAnsi="Times New Roman" w:cs="Times New Roman"/>
              </w:rPr>
              <w:t>-79 Плана набавке за 2022. годину</w:t>
            </w:r>
          </w:p>
        </w:tc>
      </w:tr>
      <w:tr w:rsidR="000119F9" w:rsidTr="00BE4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236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9F9" w:rsidRPr="00963C1D" w:rsidRDefault="00963C1D" w:rsidP="00963C1D">
            <w:pPr>
              <w:pStyle w:val="TableParagraph"/>
              <w:spacing w:line="275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 w:rsidRPr="00963C1D">
              <w:rPr>
                <w:rFonts w:ascii="Times New Roman" w:eastAsia="Times New Roman" w:hAnsi="Times New Roman" w:cs="Times New Roman"/>
                <w:lang w:val="sr-Cyrl-RS"/>
              </w:rPr>
              <w:t>Редни број</w:t>
            </w:r>
            <w:r w:rsidR="000119F9" w:rsidRPr="00963C1D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before="144"/>
              <w:jc w:val="center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Назив и опис робе</w:t>
            </w:r>
            <w:r w:rsidR="000119F9" w:rsidRPr="00F707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before="144"/>
              <w:ind w:left="163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Критеријуми за оцјену робе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BE4670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Еквивалент робе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963C1D" w:rsidRPr="00F70748" w:rsidRDefault="00963C1D" w:rsidP="00963C1D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Пуни назив артикла произвођач</w:t>
            </w:r>
          </w:p>
          <w:p w:rsidR="000119F9" w:rsidRPr="00F70748" w:rsidRDefault="00963C1D" w:rsidP="00963C1D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Земља порјекла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JM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963C1D">
            <w:pPr>
              <w:pStyle w:val="TableParagraph"/>
              <w:spacing w:line="275" w:lineRule="auto"/>
              <w:ind w:right="90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K</w:t>
            </w:r>
            <w:r w:rsidR="00963C1D" w:rsidRPr="00F70748">
              <w:rPr>
                <w:rFonts w:ascii="Times New Roman" w:eastAsia="Times New Roman" w:hAnsi="Times New Roman" w:cs="Times New Roman"/>
                <w:lang w:val="sr-Cyrl-RS"/>
              </w:rPr>
              <w:t>оличина</w:t>
            </w:r>
            <w:r w:rsidRPr="00F707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line="275" w:lineRule="auto"/>
              <w:ind w:right="90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Јединична цијена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963C1D" w:rsidP="00BE4670">
            <w:pPr>
              <w:pStyle w:val="TableParagraph"/>
              <w:rPr>
                <w:rFonts w:ascii="Times New Roman" w:hAnsi="Times New Roman" w:cs="Times New Roman"/>
                <w:lang w:val="sr-Cyrl-RS"/>
              </w:rPr>
            </w:pPr>
            <w:r w:rsidRPr="00F70748">
              <w:rPr>
                <w:rFonts w:ascii="Times New Roman" w:hAnsi="Times New Roman" w:cs="Times New Roman"/>
                <w:lang w:val="sr-Cyrl-RS"/>
              </w:rPr>
              <w:t>Укупна цијена</w:t>
            </w:r>
          </w:p>
        </w:tc>
      </w:tr>
      <w:tr w:rsidR="000119F9" w:rsidTr="00BE4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993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  <w:r w:rsidRPr="00963C1D">
              <w:rPr>
                <w:rFonts w:ascii="Times New Roman" w:eastAsia="Times New Roman" w:hAnsi="Times New Roman" w:cs="Times New Roman"/>
                <w:lang w:val="sr-Cyrl-CS"/>
              </w:rPr>
              <w:t>1.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 xml:space="preserve">Шећер угоститељски до 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10 gr 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јестив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hAnsi="Times New Roman" w:cs="Times New Roman"/>
              </w:rPr>
              <w:t>40400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BE4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32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C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RS"/>
              </w:rPr>
              <w:t>2</w:t>
            </w:r>
            <w:r w:rsidRPr="00963C1D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963C1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Со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1kg 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кухињска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јестив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>a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157E9A" w:rsidRDefault="00157E9A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kg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BE4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903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C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RS"/>
              </w:rPr>
              <w:t>3</w:t>
            </w:r>
            <w:r w:rsidRPr="00963C1D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963C1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Бибер у праху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(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 xml:space="preserve">врећица </w:t>
            </w: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10 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грама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>)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јестиви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157E9A" w:rsidRDefault="00157E9A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kg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BE4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065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RS"/>
              </w:rPr>
              <w:t>4.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Чачкалице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500/1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Дрвене без хигијенског омота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пак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BE4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804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RS"/>
              </w:rPr>
              <w:t>5.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963C1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 xml:space="preserve">Кашичице </w:t>
            </w: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ПВЦ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1000/1, 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кашичице за кафу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963C1D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Кашичице за кафу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пак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BE4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43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RS"/>
              </w:rPr>
              <w:t>6.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963C1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Чаше ПВЦ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0.20 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лит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>. 100/1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ПВЦ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BE4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813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CS"/>
              </w:rPr>
              <w:t>7.</w:t>
            </w:r>
          </w:p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Алуминијумска фолија</w:t>
            </w: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30 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метара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Алуминијумска фолија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пак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BE4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26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CS"/>
              </w:rPr>
              <w:t>8.</w:t>
            </w:r>
          </w:p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963C1D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Прозирна фолија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30 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метара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 xml:space="preserve">Фолија еластична 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пак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BE4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41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RS"/>
              </w:rPr>
              <w:t>9.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Кафа мљевена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500 gr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Пржена мљевена кафа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>, 500gr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kg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BE4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26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CS"/>
              </w:rPr>
              <w:t>10.</w:t>
            </w:r>
          </w:p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Шећер ситни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1kg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623F27" w:rsidP="00BE4670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Кристал шећер нето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1kg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kg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62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749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RS"/>
              </w:rPr>
              <w:t>11.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623F27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Сок од јабуке 100% јабука, брик паковање 1литар или пак. од 2 литра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623F27" w:rsidP="00BE4670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Јабука 100% без додатка шећера, састојци воћни сок од јабуке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BE4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443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RS"/>
              </w:rPr>
              <w:lastRenderedPageBreak/>
              <w:t>12.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623F27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Сок од вишње  брик паковање од 1литар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623F27" w:rsidP="00BE4670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Пиће од воћног сока вишње, удио воћног сока најмање 50%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ком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BE4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903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RS"/>
              </w:rPr>
              <w:t>13.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623F27" w:rsidP="00623F2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Вода газирана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 1.5 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литар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623F27" w:rsidP="00BE4670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Природна минерална газирана вода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F6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344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RS"/>
              </w:rPr>
              <w:t>14.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623F27" w:rsidP="00623F2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 xml:space="preserve">Виљамовка 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0.7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 xml:space="preserve"> литара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623F27" w:rsidP="00BE4670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Ракија од крушке виљемовке,  алкохол 41% вол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F950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864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RS"/>
              </w:rPr>
              <w:t>15.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623F27" w:rsidP="00623F2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Шток</w:t>
            </w: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1.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литар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23F27" w:rsidRPr="00F70748" w:rsidRDefault="00623F27" w:rsidP="000401A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Јако алкохолно пиће, састав: вода,</w:t>
            </w:r>
          </w:p>
          <w:p w:rsidR="00623F27" w:rsidRPr="00F70748" w:rsidRDefault="00623F27" w:rsidP="000401A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етилни алкохол</w:t>
            </w:r>
          </w:p>
          <w:p w:rsidR="00623F27" w:rsidRPr="00F70748" w:rsidRDefault="00623F27" w:rsidP="000401A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57%-61%, вински</w:t>
            </w:r>
          </w:p>
          <w:p w:rsidR="00623F27" w:rsidRPr="00F70748" w:rsidRDefault="00623F27" w:rsidP="000401A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дестилат 39%-43%</w:t>
            </w:r>
          </w:p>
          <w:p w:rsidR="00623F27" w:rsidRPr="00F70748" w:rsidRDefault="00623F27" w:rsidP="000401A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vol, природне</w:t>
            </w:r>
          </w:p>
          <w:p w:rsidR="00623F27" w:rsidRPr="00F70748" w:rsidRDefault="00623F27" w:rsidP="000401A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ароме, шећер,</w:t>
            </w:r>
          </w:p>
          <w:p w:rsidR="00623F27" w:rsidRPr="00F70748" w:rsidRDefault="00623F27" w:rsidP="000401A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бојило обични</w:t>
            </w:r>
          </w:p>
          <w:p w:rsidR="00623F27" w:rsidRPr="00F70748" w:rsidRDefault="00623F27" w:rsidP="000401A8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карамел, 38%</w:t>
            </w:r>
          </w:p>
          <w:p w:rsidR="000119F9" w:rsidRPr="00F70748" w:rsidRDefault="00623F27" w:rsidP="000401A8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vol.alk.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62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44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RS"/>
              </w:rPr>
              <w:t>16.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623F27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Wiski johhnnie walker 0.7 l </w:t>
            </w:r>
            <w:r w:rsidR="00623F27" w:rsidRPr="00F70748">
              <w:rPr>
                <w:rFonts w:ascii="Times New Roman" w:eastAsia="Times New Roman" w:hAnsi="Times New Roman" w:cs="Times New Roman"/>
                <w:lang w:val="sr-Cyrl-RS"/>
              </w:rPr>
              <w:t>или еквивалент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23F27" w:rsidRPr="00F70748" w:rsidRDefault="00623F27" w:rsidP="00F9506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Јако алкохолно</w:t>
            </w:r>
          </w:p>
          <w:p w:rsidR="00623F27" w:rsidRPr="00F70748" w:rsidRDefault="00623F27" w:rsidP="00F9506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пиће, алкохол 40%</w:t>
            </w:r>
          </w:p>
          <w:p w:rsidR="00623F27" w:rsidRPr="00F70748" w:rsidRDefault="00623F27" w:rsidP="00F9506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vol, нема</w:t>
            </w:r>
          </w:p>
          <w:p w:rsidR="00623F27" w:rsidRPr="00F70748" w:rsidRDefault="00623F27" w:rsidP="00F9506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синтетичких</w:t>
            </w:r>
          </w:p>
          <w:p w:rsidR="000119F9" w:rsidRPr="00F70748" w:rsidRDefault="00623F27" w:rsidP="00F9506B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органских боја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ком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623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163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RS"/>
              </w:rPr>
              <w:t>17.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460891" w:rsidP="00460891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Ракија шљивовица 0.7лит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60891" w:rsidRPr="00F70748" w:rsidRDefault="00460891" w:rsidP="00F9506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Јако алкохолно</w:t>
            </w:r>
          </w:p>
          <w:p w:rsidR="00460891" w:rsidRPr="00F70748" w:rsidRDefault="00460891" w:rsidP="00F9506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пиће, алкохол 43%</w:t>
            </w:r>
          </w:p>
          <w:p w:rsidR="00460891" w:rsidRPr="00F70748" w:rsidRDefault="00460891" w:rsidP="00F9506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vol, нема</w:t>
            </w:r>
          </w:p>
          <w:p w:rsidR="00460891" w:rsidRPr="00F70748" w:rsidRDefault="00460891" w:rsidP="00F9506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синтетичких</w:t>
            </w:r>
          </w:p>
          <w:p w:rsidR="000119F9" w:rsidRPr="00F70748" w:rsidRDefault="00460891" w:rsidP="00F9506B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>органских боја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ком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460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514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RS"/>
              </w:rPr>
              <w:t>18.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F9" w:rsidRPr="00F70748" w:rsidRDefault="00460891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Чај</w:t>
            </w: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:  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нана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F9" w:rsidRPr="00F70748" w:rsidRDefault="00460891" w:rsidP="00F9506B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кутија</w:t>
            </w:r>
            <w:r w:rsidR="000119F9" w:rsidRPr="00F70748">
              <w:rPr>
                <w:rFonts w:ascii="Times New Roman" w:eastAsia="Times New Roman" w:hAnsi="Times New Roman" w:cs="Times New Roman"/>
              </w:rPr>
              <w:t>: 40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 xml:space="preserve"> врећица,</w:t>
            </w:r>
            <w:r w:rsidR="000119F9" w:rsidRPr="00F70748">
              <w:rPr>
                <w:rFonts w:ascii="Times New Roman" w:eastAsia="Times New Roman" w:hAnsi="Times New Roman" w:cs="Times New Roman"/>
              </w:rPr>
              <w:t xml:space="preserve"> 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минимална тежина једне врећице</w:t>
            </w:r>
          </w:p>
          <w:p w:rsidR="000119F9" w:rsidRPr="00F70748" w:rsidRDefault="000119F9" w:rsidP="00F9506B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 xml:space="preserve">2.5gr, </w:t>
            </w:r>
            <w:r w:rsidR="00460891" w:rsidRPr="00F70748">
              <w:rPr>
                <w:rFonts w:ascii="Times New Roman" w:eastAsia="Times New Roman" w:hAnsi="Times New Roman" w:cs="Times New Roman"/>
                <w:lang w:val="sr-Cyrl-RS"/>
              </w:rPr>
              <w:t xml:space="preserve">а тежина укупне кутије је минимално </w:t>
            </w:r>
            <w:r w:rsidRPr="00F70748">
              <w:rPr>
                <w:rFonts w:ascii="Times New Roman" w:eastAsia="Times New Roman" w:hAnsi="Times New Roman" w:cs="Times New Roman"/>
              </w:rPr>
              <w:t xml:space="preserve">100 gr </w:t>
            </w:r>
          </w:p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пак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460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09"/>
        </w:trPr>
        <w:tc>
          <w:tcPr>
            <w:tcW w:w="63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CS"/>
              </w:rPr>
              <w:lastRenderedPageBreak/>
              <w:t>19.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460891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Чај: кмилица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60891" w:rsidRPr="00F70748" w:rsidRDefault="00460891" w:rsidP="0046089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кутија</w:t>
            </w:r>
            <w:r w:rsidRPr="00F70748">
              <w:rPr>
                <w:rFonts w:ascii="Times New Roman" w:eastAsia="Times New Roman" w:hAnsi="Times New Roman" w:cs="Times New Roman"/>
              </w:rPr>
              <w:t>: 40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 xml:space="preserve"> врећица,</w:t>
            </w:r>
            <w:r w:rsidRPr="00F70748">
              <w:rPr>
                <w:rFonts w:ascii="Times New Roman" w:eastAsia="Times New Roman" w:hAnsi="Times New Roman" w:cs="Times New Roman"/>
              </w:rPr>
              <w:t xml:space="preserve"> 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минимална тежина једне врећице</w:t>
            </w:r>
          </w:p>
          <w:p w:rsidR="00460891" w:rsidRPr="00F70748" w:rsidRDefault="00460891" w:rsidP="00460891">
            <w:pPr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Pr="00F70748">
              <w:rPr>
                <w:rFonts w:ascii="Times New Roman" w:eastAsia="Times New Roman" w:hAnsi="Times New Roman" w:cs="Times New Roman"/>
              </w:rPr>
              <w:t xml:space="preserve">.5gr, 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а тежина укупне кутије је минимално 6</w:t>
            </w:r>
            <w:r w:rsidRPr="00F70748">
              <w:rPr>
                <w:rFonts w:ascii="Times New Roman" w:eastAsia="Times New Roman" w:hAnsi="Times New Roman" w:cs="Times New Roman"/>
              </w:rPr>
              <w:t xml:space="preserve">0 gr </w:t>
            </w:r>
          </w:p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F950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155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RS"/>
              </w:rPr>
              <w:t>20.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460891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Пиво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0.33 lit.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F9506B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eastAsia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</w:rPr>
              <w:t xml:space="preserve">5% vol. </w:t>
            </w:r>
            <w:proofErr w:type="gramStart"/>
            <w:r w:rsidRPr="00F70748">
              <w:rPr>
                <w:rFonts w:ascii="Times New Roman" w:eastAsia="Times New Roman" w:hAnsi="Times New Roman" w:cs="Times New Roman"/>
              </w:rPr>
              <w:t>a</w:t>
            </w:r>
            <w:r w:rsidR="00460891" w:rsidRPr="00F70748">
              <w:rPr>
                <w:rFonts w:ascii="Times New Roman" w:eastAsia="Times New Roman" w:hAnsi="Times New Roman" w:cs="Times New Roman"/>
                <w:lang w:val="sr-Cyrl-RS"/>
              </w:rPr>
              <w:t>лк</w:t>
            </w:r>
            <w:r w:rsidRPr="00F70748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</w:p>
          <w:p w:rsidR="000119F9" w:rsidRPr="00F70748" w:rsidRDefault="00460891" w:rsidP="00F9506B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екстракт</w:t>
            </w:r>
            <w:r w:rsidR="000119F9" w:rsidRPr="00F70748">
              <w:rPr>
                <w:rFonts w:ascii="Times New Roman" w:eastAsia="Times New Roman" w:hAnsi="Times New Roman" w:cs="Times New Roman"/>
              </w:rPr>
              <w:t xml:space="preserve"> 11,4%,</w:t>
            </w:r>
          </w:p>
          <w:p w:rsidR="000119F9" w:rsidRPr="00F70748" w:rsidRDefault="00460891" w:rsidP="00F9506B">
            <w:pPr>
              <w:spacing w:before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без конзерванса</w:t>
            </w:r>
          </w:p>
          <w:p w:rsidR="000119F9" w:rsidRPr="00F70748" w:rsidRDefault="000119F9" w:rsidP="00BE46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F60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524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RS"/>
              </w:rPr>
              <w:t>21.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460891" w:rsidP="00460891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Вино црно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0.75 lit, 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стаклена флаша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460891" w:rsidP="00BE467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 xml:space="preserve">Квалитетно црно вино, </w:t>
            </w:r>
            <w:r w:rsidRPr="00F70748">
              <w:rPr>
                <w:rFonts w:ascii="Times New Roman" w:eastAsia="Times New Roman" w:hAnsi="Times New Roman" w:cs="Times New Roman"/>
              </w:rPr>
              <w:t xml:space="preserve"> 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минимално</w:t>
            </w:r>
            <w:r w:rsidR="000119F9" w:rsidRPr="00F70748">
              <w:rPr>
                <w:rFonts w:ascii="Times New Roman" w:eastAsia="Times New Roman" w:hAnsi="Times New Roman" w:cs="Times New Roman"/>
              </w:rPr>
              <w:t xml:space="preserve"> 11% volti a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лкохола</w:t>
            </w:r>
          </w:p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0119F9" w:rsidTr="00460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164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0119F9" w:rsidRPr="00963C1D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RS"/>
              </w:rPr>
            </w:pPr>
            <w:r w:rsidRPr="00963C1D">
              <w:rPr>
                <w:rFonts w:ascii="Times New Roman" w:eastAsia="Times New Roman" w:hAnsi="Times New Roman" w:cs="Times New Roman"/>
                <w:lang w:val="sr-Latn-RS"/>
              </w:rPr>
              <w:t>22.</w:t>
            </w:r>
          </w:p>
        </w:tc>
        <w:tc>
          <w:tcPr>
            <w:tcW w:w="2141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F9" w:rsidRPr="00F70748" w:rsidRDefault="00460891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Вино бијело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0.75 lit. </w:t>
            </w:r>
          </w:p>
        </w:tc>
        <w:tc>
          <w:tcPr>
            <w:tcW w:w="1506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91" w:rsidRPr="00F70748" w:rsidRDefault="00460891" w:rsidP="0046089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 xml:space="preserve">Квалитетно бијело вино, </w:t>
            </w:r>
            <w:r w:rsidRPr="00F70748">
              <w:rPr>
                <w:rFonts w:ascii="Times New Roman" w:eastAsia="Times New Roman" w:hAnsi="Times New Roman" w:cs="Times New Roman"/>
              </w:rPr>
              <w:t xml:space="preserve"> 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минимално</w:t>
            </w:r>
            <w:r w:rsidRPr="00F70748">
              <w:rPr>
                <w:rFonts w:ascii="Times New Roman" w:eastAsia="Times New Roman" w:hAnsi="Times New Roman" w:cs="Times New Roman"/>
              </w:rPr>
              <w:t xml:space="preserve"> 11% volti a</w:t>
            </w:r>
            <w:r w:rsidRPr="00F70748">
              <w:rPr>
                <w:rFonts w:ascii="Times New Roman" w:eastAsia="Times New Roman" w:hAnsi="Times New Roman" w:cs="Times New Roman"/>
                <w:lang w:val="sr-Cyrl-RS"/>
              </w:rPr>
              <w:t>лкохола</w:t>
            </w:r>
          </w:p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119F9" w:rsidRPr="00F70748" w:rsidRDefault="00963C1D" w:rsidP="00BE467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sr-Latn-CS"/>
              </w:rPr>
            </w:pPr>
            <w:r w:rsidRPr="00F70748">
              <w:rPr>
                <w:rFonts w:ascii="Times New Roman" w:eastAsia="Times New Roman" w:hAnsi="Times New Roman" w:cs="Times New Roman"/>
                <w:lang w:val="sr-Latn-CS"/>
              </w:rPr>
              <w:t>ком</w:t>
            </w:r>
            <w:r w:rsidR="000119F9" w:rsidRPr="00F7074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0119F9" w:rsidRPr="00F70748" w:rsidRDefault="000119F9" w:rsidP="00BE467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707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119F9" w:rsidRPr="00F70748" w:rsidRDefault="000119F9" w:rsidP="00BE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9F9" w:rsidRPr="00F70748" w:rsidRDefault="000119F9" w:rsidP="00BE4670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10890" w:type="dxa"/>
        <w:tblInd w:w="-1242" w:type="dxa"/>
        <w:tblLook w:val="04A0" w:firstRow="1" w:lastRow="0" w:firstColumn="1" w:lastColumn="0" w:noHBand="0" w:noVBand="1"/>
      </w:tblPr>
      <w:tblGrid>
        <w:gridCol w:w="630"/>
        <w:gridCol w:w="6300"/>
        <w:gridCol w:w="630"/>
        <w:gridCol w:w="990"/>
        <w:gridCol w:w="1080"/>
        <w:gridCol w:w="1260"/>
      </w:tblGrid>
      <w:tr w:rsidR="00067AF9" w:rsidRPr="00767740" w:rsidTr="009467F2">
        <w:trPr>
          <w:trHeight w:val="360"/>
        </w:trPr>
        <w:tc>
          <w:tcPr>
            <w:tcW w:w="63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УКУПНО  без ПДВ-а:</w:t>
            </w:r>
          </w:p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99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7AF9" w:rsidRPr="00767740" w:rsidTr="009467F2">
        <w:trPr>
          <w:trHeight w:val="360"/>
        </w:trPr>
        <w:tc>
          <w:tcPr>
            <w:tcW w:w="63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ПОПУСТ</w:t>
            </w: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99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7AF9" w:rsidRPr="00767740" w:rsidTr="009467F2">
        <w:trPr>
          <w:trHeight w:val="360"/>
        </w:trPr>
        <w:tc>
          <w:tcPr>
            <w:tcW w:w="63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УКУПНО са ПОПУСТОМ без ПДВ-а:</w:t>
            </w:r>
          </w:p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99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7AF9" w:rsidRPr="00767740" w:rsidTr="009467F2">
        <w:trPr>
          <w:trHeight w:val="360"/>
        </w:trPr>
        <w:tc>
          <w:tcPr>
            <w:tcW w:w="63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ПДВ</w:t>
            </w: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99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7AF9" w:rsidRPr="00767740" w:rsidTr="009467F2">
        <w:trPr>
          <w:trHeight w:val="375"/>
        </w:trPr>
        <w:tc>
          <w:tcPr>
            <w:tcW w:w="63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УКУПНО са ПДВ-ом</w:t>
            </w: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99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54A2B" w:rsidRPr="00654A2B" w:rsidRDefault="00654A2B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73341" w:rsidRPr="001F3CB7" w:rsidRDefault="000D762B" w:rsidP="000D762B">
      <w:pPr>
        <w:tabs>
          <w:tab w:val="right" w:pos="8306"/>
        </w:tabs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E73341" w:rsidRPr="001F3CB7">
        <w:rPr>
          <w:rFonts w:ascii="Times New Roman" w:hAnsi="Times New Roman" w:cs="Times New Roman"/>
          <w:sz w:val="24"/>
          <w:szCs w:val="24"/>
          <w:lang w:val="bs-Latn-BA"/>
        </w:rPr>
        <w:t>Потпис понуђача</w:t>
      </w:r>
    </w:p>
    <w:p w:rsidR="00E73341" w:rsidRDefault="00E73341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_____________________</w:t>
      </w:r>
    </w:p>
    <w:p w:rsidR="000D762B" w:rsidRPr="000D762B" w:rsidRDefault="000D762B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3341" w:rsidRPr="001F3CB7" w:rsidRDefault="00E73341" w:rsidP="00E7334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НАПОМЕНА: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Цијене морају бити изражене у КМ. За сваку ставку у понуди мора се навести цијена.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Цијена понуде се исказује без ПДВ-а и садржи све накнаде који уговорни орган треба платити добављачу. Уговорни орган не смије имати никакве додатне трошкове осим оних који су наведени у овом обрасцу.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У случају разлика између јединичних цијена и укупног износа, исправка ће се извршити у складу са јединичним цијенама.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Јединична цијена ставке не сматра се рачунском грешком, односно не може се исправљати ни под којим условима.</w:t>
      </w:r>
    </w:p>
    <w:p w:rsidR="00DB56F0" w:rsidRPr="001F3CB7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Овај образац за цијену понуде је само једна од могућих опција те га је могуће (потребно) прилагодити конкретном предмету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B56F0"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:rsidR="00DB56F0" w:rsidRPr="001F3CB7" w:rsidRDefault="007E3652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5" w:name="_Toc38609464"/>
      <w:bookmarkStart w:id="56" w:name="_Toc97274460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</w:t>
      </w:r>
      <w:bookmarkEnd w:id="55"/>
      <w:bookmarkEnd w:id="56"/>
    </w:p>
    <w:p w:rsidR="00DB56F0" w:rsidRPr="001F3CB7" w:rsidRDefault="007E3652" w:rsidP="00DB56F0">
      <w:pPr>
        <w:pStyle w:val="Heading2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57" w:name="_Toc38609465"/>
      <w:bookmarkStart w:id="58" w:name="_Toc97274461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испуњености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услова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39/14)</w:t>
      </w:r>
      <w:bookmarkEnd w:id="57"/>
      <w:bookmarkEnd w:id="58"/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сједиште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град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објављено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ставови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ИЗЈАВЉУЈЕМ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правоснажном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судском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пресудом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осуђен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организованог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криминала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преваре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постојања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одлукео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потврди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ликвидације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обустављања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вези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плаћањем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пензионог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инвалидског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осигурања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вези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плаћањем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директних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индиректних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пореза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упознат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додјеле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достави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72.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(3)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Надаље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кривотворење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употреба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неистините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књиге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списа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пословању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истинити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нетачних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доказује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способност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прекршај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новчане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казне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10.000,00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Такође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(6)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сумње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путем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задржава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провјере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изнесених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:____________________</w:t>
      </w:r>
    </w:p>
    <w:p w:rsidR="00DB56F0" w:rsidRPr="001F3CB7" w:rsidRDefault="007E3652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:____________________</w:t>
      </w:r>
    </w:p>
    <w:p w:rsidR="00DB56F0" w:rsidRPr="001F3CB7" w:rsidRDefault="007E3652" w:rsidP="00DB56F0">
      <w:pPr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B56F0"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9" w:name="_Toc38609466"/>
      <w:bookmarkStart w:id="60" w:name="_Toc97274462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5</w:t>
      </w:r>
      <w:bookmarkEnd w:id="59"/>
      <w:bookmarkEnd w:id="60"/>
    </w:p>
    <w:p w:rsidR="00DB56F0" w:rsidRPr="00891BA7" w:rsidRDefault="00DB56F0" w:rsidP="00891BA7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1" w:name="_Toc38609469"/>
      <w:bookmarkStart w:id="62" w:name="_Toc97274463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ПИСМЕНА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bookmarkEnd w:id="61"/>
      <w:bookmarkEnd w:id="62"/>
    </w:p>
    <w:p w:rsidR="00DB56F0" w:rsidRPr="001F3CB7" w:rsidRDefault="00E555E1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НАБАВКАМА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сједиште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налази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_____________________________ (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град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/</w:t>
      </w:r>
      <w:r w:rsidR="002C732E" w:rsidRP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:rsidR="00DB56F0" w:rsidRPr="001F3CB7" w:rsidRDefault="00E555E1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УЈЕМ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мито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фази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2.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вршења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посредује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таквом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подмићивању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3.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своје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4.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активности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5.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судјеловао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току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P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F0" w:rsidRPr="002C732E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примања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мита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против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Херцеговине</w:t>
      </w:r>
      <w:r w:rsidR="002C732E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____________________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bCs/>
          <w:sz w:val="24"/>
          <w:szCs w:val="24"/>
          <w:lang w:val="bs-Latn-BA"/>
        </w:rPr>
      </w:pPr>
      <w:r w:rsidRPr="001F3CB7">
        <w:rPr>
          <w:bCs/>
          <w:sz w:val="24"/>
          <w:szCs w:val="24"/>
          <w:lang w:val="bs-Latn-BA"/>
        </w:rPr>
        <w:br w:type="page"/>
      </w:r>
    </w:p>
    <w:p w:rsidR="00DB56F0" w:rsidRPr="00891BA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63" w:name="_Toc38609470"/>
      <w:bookmarkStart w:id="64" w:name="_Toc97274464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63"/>
      <w:r w:rsidR="00891BA7">
        <w:rPr>
          <w:rFonts w:ascii="Times New Roman" w:hAnsi="Times New Roman" w:cs="Times New Roman"/>
          <w:sz w:val="24"/>
          <w:szCs w:val="24"/>
          <w:lang w:val="sr-Cyrl-RS"/>
        </w:rPr>
        <w:t>6</w:t>
      </w:r>
      <w:bookmarkEnd w:id="64"/>
    </w:p>
    <w:p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5" w:name="_Toc38609471"/>
      <w:bookmarkStart w:id="66" w:name="_Toc97274465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bookmarkEnd w:id="65"/>
      <w:bookmarkEnd w:id="66"/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2102"/>
        <w:gridCol w:w="1724"/>
        <w:gridCol w:w="2217"/>
      </w:tblGrid>
      <w:tr w:rsidR="00DB56F0" w:rsidRPr="001F3CB7" w:rsidTr="00942D4F">
        <w:trPr>
          <w:trHeight w:val="14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Бројеви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страница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информацијама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понуди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Разлози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ивост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тих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Временски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период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којем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ће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бити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иве</w:t>
            </w: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</w:tbl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</w:p>
    <w:p w:rsidR="00DB56F0" w:rsidRPr="001F3CB7" w:rsidRDefault="00DB56F0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означавају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паушалног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навођења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неки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назначавања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обавезивати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таквима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891BA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67" w:name="_Toc33097049"/>
      <w:bookmarkStart w:id="68" w:name="_Toc38609476"/>
      <w:bookmarkStart w:id="69" w:name="_Toc97274466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67"/>
      <w:bookmarkEnd w:id="68"/>
      <w:r w:rsidR="00891BA7">
        <w:rPr>
          <w:rFonts w:ascii="Times New Roman" w:hAnsi="Times New Roman" w:cs="Times New Roman"/>
          <w:sz w:val="24"/>
          <w:szCs w:val="24"/>
          <w:lang w:val="sr-Cyrl-RS"/>
        </w:rPr>
        <w:t>7</w:t>
      </w:r>
      <w:bookmarkEnd w:id="69"/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70" w:name="_Toc38609477"/>
      <w:bookmarkStart w:id="71" w:name="_Toc97274467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НАЦРТ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F298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ПОЈЕДИНАЧНОГ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bookmarkEnd w:id="70"/>
      <w:bookmarkEnd w:id="71"/>
    </w:p>
    <w:p w:rsidR="00703DCF" w:rsidRPr="001F3CB7" w:rsidRDefault="00E555E1" w:rsidP="00B95FF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 xml:space="preserve"> </w:t>
      </w:r>
      <w:r w:rsidR="00E77399">
        <w:rPr>
          <w:rFonts w:ascii="Times New Roman" w:hAnsi="Times New Roman" w:cs="Times New Roman"/>
          <w:sz w:val="24"/>
          <w:szCs w:val="24"/>
          <w:lang w:val="sr-Cyrl-RS"/>
        </w:rPr>
        <w:t>топлих</w:t>
      </w:r>
      <w:r w:rsidR="00F9506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773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506B">
        <w:rPr>
          <w:rFonts w:ascii="Times New Roman" w:hAnsi="Times New Roman" w:cs="Times New Roman"/>
          <w:sz w:val="24"/>
          <w:szCs w:val="24"/>
          <w:lang w:val="sr-Cyrl-RS"/>
        </w:rPr>
        <w:t>хладних напитака</w:t>
      </w:r>
      <w:r w:rsidR="00E77399">
        <w:rPr>
          <w:rFonts w:ascii="Times New Roman" w:hAnsi="Times New Roman" w:cs="Times New Roman"/>
          <w:sz w:val="24"/>
          <w:szCs w:val="24"/>
          <w:lang w:val="sr-Cyrl-RS"/>
        </w:rPr>
        <w:t xml:space="preserve"> и зачина</w:t>
      </w:r>
    </w:p>
    <w:p w:rsidR="00B95FF3" w:rsidRPr="001F3CB7" w:rsidRDefault="00B95FF3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:</w:t>
      </w:r>
    </w:p>
    <w:p w:rsidR="00B95FF3" w:rsidRPr="001F3CB7" w:rsidRDefault="00B95FF3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B95FF3" w:rsidRPr="001F3CB7" w:rsidRDefault="00B95FF3" w:rsidP="00B95FF3">
      <w:pPr>
        <w:tabs>
          <w:tab w:val="left" w:pos="-284"/>
        </w:tabs>
        <w:suppressAutoHyphens/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 ''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ВОДОВОД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КАНАЛИЗАЦИЈА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''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Хајдук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Станка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C732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400307860000,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заступано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директору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Драгиши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Танацковићу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дипл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грађ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C732E">
        <w:rPr>
          <w:rFonts w:ascii="Times New Roman" w:hAnsi="Times New Roman" w:cs="Times New Roman"/>
          <w:sz w:val="24"/>
          <w:szCs w:val="24"/>
          <w:lang w:val="sr-Cyrl-RS"/>
        </w:rPr>
        <w:t>инж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ине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тексту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C732E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једне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</w:p>
    <w:p w:rsidR="00DB56F0" w:rsidRPr="001F3CB7" w:rsidRDefault="00E555E1" w:rsidP="004E6412">
      <w:pPr>
        <w:tabs>
          <w:tab w:val="left" w:pos="48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</w:p>
    <w:p w:rsidR="00DB56F0" w:rsidRPr="001F3CB7" w:rsidRDefault="00DB56F0" w:rsidP="00DB56F0">
      <w:pPr>
        <w:tabs>
          <w:tab w:val="left" w:pos="480"/>
        </w:tabs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2. 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фирма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), 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адреса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заступа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функција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УГОВОРА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склапају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проведеног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конкурентског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захтјева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јавну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703DCF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–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77399">
        <w:rPr>
          <w:rFonts w:ascii="Times New Roman" w:hAnsi="Times New Roman" w:cs="Times New Roman"/>
          <w:sz w:val="24"/>
          <w:szCs w:val="24"/>
          <w:lang w:val="sr-Cyrl-RS"/>
        </w:rPr>
        <w:t>топлих</w:t>
      </w:r>
      <w:r w:rsidR="00F9506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77399">
        <w:rPr>
          <w:rFonts w:ascii="Times New Roman" w:hAnsi="Times New Roman" w:cs="Times New Roman"/>
          <w:sz w:val="24"/>
          <w:szCs w:val="24"/>
          <w:lang w:val="sr-Cyrl-RS"/>
        </w:rPr>
        <w:t xml:space="preserve"> хладних напитака</w:t>
      </w:r>
      <w:r w:rsidR="00F950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7399">
        <w:rPr>
          <w:rFonts w:ascii="Times New Roman" w:hAnsi="Times New Roman" w:cs="Times New Roman"/>
          <w:sz w:val="24"/>
          <w:szCs w:val="24"/>
          <w:lang w:val="sr-Cyrl-RS"/>
        </w:rPr>
        <w:t xml:space="preserve"> и зачина</w:t>
      </w:r>
      <w:r w:rsidR="00703DCF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5FF3" w:rsidRPr="001F3CB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спецификацији</w:t>
      </w:r>
      <w:r w:rsidR="00E218C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1BA7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1733" w:rsidRPr="001F3CB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703DCF" w:rsidRPr="001F3CB7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01418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E77399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B95FF3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Плана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B0CD6">
        <w:rPr>
          <w:rFonts w:ascii="Times New Roman" w:hAnsi="Times New Roman" w:cs="Times New Roman"/>
          <w:sz w:val="24"/>
          <w:szCs w:val="24"/>
          <w:lang w:val="sr-Cyrl-RS"/>
        </w:rPr>
        <w:t xml:space="preserve">абавки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2022.</w:t>
      </w:r>
      <w:r w:rsidR="00E80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r w:rsidR="00E218C2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="00E218C2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поступку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објав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Порталу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2.</w:t>
      </w:r>
    </w:p>
    <w:p w:rsidR="00891733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E218C2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77399">
        <w:rPr>
          <w:rFonts w:ascii="Times New Roman" w:hAnsi="Times New Roman" w:cs="Times New Roman"/>
          <w:sz w:val="24"/>
          <w:szCs w:val="24"/>
          <w:lang w:val="sr-Cyrl-RS"/>
        </w:rPr>
        <w:t>топлих</w:t>
      </w:r>
      <w:r w:rsidR="00CE27B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773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27B4">
        <w:rPr>
          <w:rFonts w:ascii="Times New Roman" w:hAnsi="Times New Roman" w:cs="Times New Roman"/>
          <w:sz w:val="24"/>
          <w:szCs w:val="24"/>
          <w:lang w:val="sr-Cyrl-RS"/>
        </w:rPr>
        <w:t>хладних напитака</w:t>
      </w:r>
      <w:r w:rsidR="00E77399">
        <w:rPr>
          <w:rFonts w:ascii="Times New Roman" w:hAnsi="Times New Roman" w:cs="Times New Roman"/>
          <w:sz w:val="24"/>
          <w:szCs w:val="24"/>
          <w:lang w:val="sr-Cyrl-RS"/>
        </w:rPr>
        <w:t xml:space="preserve"> и зачина</w:t>
      </w:r>
      <w:r w:rsidR="00E218C2" w:rsidRPr="001F3CB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свему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 _______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техничком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спецификацијом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скупа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чине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саставни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891733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Предмет појединачног уговора </w:t>
      </w:r>
      <w:r w:rsidR="00B81D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чине следеће к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оличине</w:t>
      </w:r>
      <w:r w:rsidR="00B81D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 _________________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према потребама </w:t>
      </w:r>
      <w:r w:rsidR="00705AD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купца, а све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основу </w:t>
      </w:r>
      <w:r w:rsidR="00705AD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Оквирног споразума и понуде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Збир укупне ц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јене појединачних уговора неће прећи укупну вр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једност по Оквирном споразуму.</w:t>
      </w:r>
    </w:p>
    <w:p w:rsidR="00891733" w:rsidRPr="001F3CB7" w:rsidRDefault="00891733" w:rsidP="00DB56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891733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УКУПНА </w:t>
      </w:r>
      <w:r w:rsidR="00E555E1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ПОНУДЕ  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3.</w:t>
      </w:r>
    </w:p>
    <w:p w:rsidR="00DB56F0" w:rsidRPr="001F3CB7" w:rsidRDefault="00E555E1" w:rsidP="004E6412">
      <w:pPr>
        <w:spacing w:before="0"/>
        <w:ind w:left="720" w:right="23" w:hanging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урачунатог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КМ</w:t>
      </w:r>
      <w:r w:rsidR="00FA54A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B56F0" w:rsidRPr="001F3CB7" w:rsidRDefault="00DB56F0" w:rsidP="004E6412">
      <w:pPr>
        <w:spacing w:before="0"/>
        <w:ind w:left="720" w:right="23" w:hanging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  <w:r w:rsidR="00145DC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____________________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____________________________</w:t>
      </w:r>
      <w:r w:rsidR="00FA54A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FA54A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00</w:t>
      </w:r>
      <w:r w:rsidR="00145DC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/100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КМ</w:t>
      </w:r>
      <w:r w:rsidR="00145DC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</w:p>
    <w:p w:rsidR="00145DC9" w:rsidRPr="001F3CB7" w:rsidRDefault="00145DC9" w:rsidP="004E6412">
      <w:pPr>
        <w:spacing w:before="0"/>
        <w:ind w:left="720" w:right="23" w:hanging="720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Износ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а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 _____________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словима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____________________________________).</w:t>
      </w:r>
    </w:p>
    <w:p w:rsidR="00DB56F0" w:rsidRPr="001F3CB7" w:rsidRDefault="00DB56F0" w:rsidP="004E6412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4E6412">
      <w:pPr>
        <w:pStyle w:val="NoSpacing"/>
        <w:rPr>
          <w:rFonts w:ascii="Times New Roman" w:hAnsi="Times New Roman"/>
          <w:b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Укупна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урачунатим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ом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износи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 _________________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КМ</w:t>
      </w:r>
    </w:p>
    <w:p w:rsidR="00DB56F0" w:rsidRPr="001F3CB7" w:rsidRDefault="00DB56F0" w:rsidP="004E6412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(</w:t>
      </w:r>
      <w:r w:rsidR="00E555E1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 ______________________________________________________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___________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).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Јединичне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дате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фиксне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непромјењиве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цијелог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трајања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tabs>
          <w:tab w:val="left" w:pos="8306"/>
        </w:tabs>
        <w:spacing w:before="0"/>
        <w:ind w:right="-58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lastRenderedPageBreak/>
        <w:t>ОПЦИЈА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: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кориштења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аукције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tabs>
          <w:tab w:val="left" w:pos="8306"/>
        </w:tabs>
        <w:spacing w:before="0"/>
        <w:ind w:right="-5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бе </w:t>
      </w:r>
      <w:r w:rsidR="00E7739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топлих</w:t>
      </w:r>
      <w:r w:rsidR="00CE27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E7739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E27B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хладних напитака</w:t>
      </w:r>
      <w:r w:rsidR="00E7739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зачина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појединачно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садржане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Извјештаја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завршетку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аукције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___________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сваке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ставке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умањена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 %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проценат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умањења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односу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тога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мијењати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којим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keepNext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ПЛАЋА</w:t>
      </w:r>
      <w:r w:rsidR="00BF4BE4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Њ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Е</w:t>
      </w:r>
    </w:p>
    <w:p w:rsidR="00DB56F0" w:rsidRPr="001F3CB7" w:rsidRDefault="00E555E1" w:rsidP="004E6412">
      <w:pPr>
        <w:keepNext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4.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плаћање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3.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року</w:t>
      </w:r>
      <w:r w:rsidR="004A212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4A212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до 60 (шездесет)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уредно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испостав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оригиналне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документације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достав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протокол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како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слиједи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7F34C5" w:rsidRPr="001F3CB7" w:rsidRDefault="007F34C5" w:rsidP="004E6412">
      <w:pPr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Фактура за испоручену робу;</w:t>
      </w:r>
    </w:p>
    <w:p w:rsidR="007F34C5" w:rsidRPr="001F3CB7" w:rsidRDefault="007F34C5" w:rsidP="004E6412">
      <w:pPr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Отпремница потписана од обје уговорне стране;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издати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сачинити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фактуру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одредбама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позитивних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законских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супротном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иста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плаћена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враћена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усклађивање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Услови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други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услови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једнострано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унесе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фактуру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онда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када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фактуру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примио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приговорио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4E6412" w:rsidRDefault="004E6412" w:rsidP="004E6412">
      <w:pPr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НАЧИН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РОК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ИСПОРУКЕ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5.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испоруку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пријема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наруџбенице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писменог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налога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Купца</w:t>
      </w:r>
      <w:r w:rsidR="003B0CD6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, а</w:t>
      </w:r>
      <w:r w:rsidR="003B0CD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најкасније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3B0CD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од </w:t>
      </w:r>
      <w:r w:rsidR="00014183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5 (пет</w:t>
      </w:r>
      <w:r w:rsidR="003B0CD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) дана.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Испорука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извршена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адресу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Хајдук</w:t>
      </w:r>
      <w:r w:rsidR="005563FB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Станка</w:t>
      </w:r>
      <w:r w:rsidR="005563FB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20,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Бије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ина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увоза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осигурати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едеће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робу</w:t>
      </w:r>
      <w:r w:rsidR="005563FB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морају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приложени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Товарни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977EC3">
        <w:rPr>
          <w:rFonts w:ascii="Times New Roman" w:hAnsi="Times New Roman" w:cs="Times New Roman"/>
          <w:sz w:val="24"/>
          <w:szCs w:val="24"/>
          <w:lang w:val="bs-Latn-BA"/>
        </w:rPr>
        <w:t xml:space="preserve">          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оригинал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Комерцијална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фактура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оригинал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Отпремница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оригинал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копије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Цертификат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осигурању</w:t>
      </w:r>
      <w:r w:rsidR="009467F2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9467F2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9467F2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9467F2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оргинал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ЕУР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-1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поријекло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зема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Европске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оригинал</w:t>
      </w:r>
    </w:p>
    <w:p w:rsidR="00EA4861" w:rsidRDefault="00E555E1" w:rsidP="003B0C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поши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испоручује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морају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запаковане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професионално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техничким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осталим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стандардима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отклонила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смањила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могућност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оштећења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приликом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транспорта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4E6412" w:rsidRPr="004E6412" w:rsidRDefault="004E6412" w:rsidP="003B0CD6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6.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реализацију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формирана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Комисија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квантитативну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квалитативну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примопредају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Комисија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формирана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доношењем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посебног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рјешења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захтјев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достав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ити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извршеној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примопредаји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сачинит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посебан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записник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потписати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представници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5563FB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ПРОДАВЦА</w:t>
      </w:r>
    </w:p>
    <w:p w:rsidR="00DB56F0" w:rsidRPr="001F3CB7" w:rsidRDefault="00E555E1" w:rsidP="004E6412">
      <w:pPr>
        <w:pStyle w:val="BodyText2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bookmarkStart w:id="72" w:name="Dropdown35"/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7.</w:t>
      </w:r>
    </w:p>
    <w:bookmarkEnd w:id="72"/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4E6412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испоруку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тендерском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документацијом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дестинацију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локацију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утврђену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овим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уговором</w:t>
      </w:r>
      <w:r w:rsidR="004E6412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;</w:t>
      </w:r>
    </w:p>
    <w:p w:rsidR="004E6412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lastRenderedPageBreak/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одговара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уредно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извршење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важећим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прописима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редовно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обавјештава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току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реализације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4E6412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;</w:t>
      </w:r>
    </w:p>
    <w:p w:rsidR="00DB56F0" w:rsidRPr="001F3CB7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сноси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ризике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коначног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преузимања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крајњем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одредишту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локацији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прописан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уговором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DB56F0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КУПЦА</w:t>
      </w:r>
    </w:p>
    <w:p w:rsidR="00DB56F0" w:rsidRPr="001F3CB7" w:rsidRDefault="00E555E1" w:rsidP="004E6412">
      <w:pPr>
        <w:pStyle w:val="BodyText2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8.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DB56F0" w:rsidRPr="001F3CB7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плаћања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чланом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4.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;</w:t>
      </w:r>
    </w:p>
    <w:p w:rsidR="00DB56F0" w:rsidRPr="001F3CB7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квантитативни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квалитативни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;</w:t>
      </w:r>
    </w:p>
    <w:p w:rsidR="00DB56F0" w:rsidRPr="001F3CB7" w:rsidRDefault="00DB56F0" w:rsidP="004E6412">
      <w:pPr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сачини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потпише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записник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примједби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извршеној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испоруци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 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бројевима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испоруке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DB56F0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ПОДУГОВАРА</w:t>
      </w:r>
      <w:r w:rsidR="00BF4BE4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Њ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Е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9.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):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изјаснио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вршити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spacing w:before="0"/>
        <w:jc w:val="both"/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ангажовати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подуговараче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Купац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неће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одобрити</w:t>
      </w:r>
      <w:r w:rsidR="00DB56F0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</w:t>
      </w:r>
      <w:r w:rsidR="00BF4BE4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учење</w:t>
      </w:r>
      <w:r w:rsidR="00DB56F0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подуговарачем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,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ако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он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испуњава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услове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прописане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чланом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44.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Закона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о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јавним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набавкама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.</w:t>
      </w:r>
    </w:p>
    <w:p w:rsidR="00DB56F0" w:rsidRPr="001F3CB7" w:rsidRDefault="00E555E1" w:rsidP="004E6412">
      <w:pPr>
        <w:tabs>
          <w:tab w:val="left" w:pos="0"/>
        </w:tabs>
        <w:suppressAutoHyphens/>
        <w:spacing w:before="0"/>
        <w:ind w:right="-72"/>
        <w:jc w:val="both"/>
        <w:rPr>
          <w:rFonts w:ascii="Times New Roman" w:hAnsi="Times New Roman" w:cs="Times New Roman"/>
          <w:i/>
          <w:color w:val="800080"/>
          <w:sz w:val="24"/>
          <w:szCs w:val="24"/>
          <w:u w:val="single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):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изјаснио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вршити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извршење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ангажовати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подуговараче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1621FF" w:rsidRPr="001F3CB7" w:rsidRDefault="001621FF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изјашњењу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продувца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предлогу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уговора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јавној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набавци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прецизирати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  </w:t>
      </w:r>
    </w:p>
    <w:p w:rsidR="001621FF" w:rsidRPr="001F3CB7" w:rsidRDefault="001621FF" w:rsidP="005563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F0" w:rsidRPr="001F3CB7" w:rsidRDefault="00E555E1" w:rsidP="005563FB">
      <w:pPr>
        <w:tabs>
          <w:tab w:val="left" w:pos="709"/>
        </w:tabs>
        <w:suppressAutoHyphens/>
        <w:ind w:left="709" w:right="-72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ГАРАНТНИ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ГАРАНЦИЈА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КВАЛИТЕТА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ИСПОРУЧЕНЕ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)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10.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Гарантни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гаранција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квалитета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испоручене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AA354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минимално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_________</w:t>
      </w:r>
      <w:r w:rsidR="00AA354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_____________________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бројевима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мјесеци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тече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датума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обостраног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Записника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квантитативном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квалитативном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пријему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примједбе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штете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неисправности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указале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пос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едица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несолидне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9467F2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употребе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лошег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материјала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отклонити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трошку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гарантног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позив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отклањање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неисправности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уоче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гарантног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одазове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0E36F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7 (седам)  дана</w:t>
      </w:r>
      <w:r w:rsidR="000E36F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бројевима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евентуалне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штете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неисправности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указале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пос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едица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несолидне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отклонити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0E36F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3 (три)  дана</w:t>
      </w:r>
      <w:r w:rsidR="000E36F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бројевима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DB56F0" w:rsidP="00AA3541">
      <w:pPr>
        <w:pStyle w:val="BodyText"/>
        <w:rPr>
          <w:rFonts w:ascii="Times New Roman" w:hAnsi="Times New Roman" w:cs="Times New Roman"/>
          <w:b/>
          <w:sz w:val="24"/>
          <w:lang w:val="bs-Latn-BA"/>
        </w:rPr>
      </w:pPr>
    </w:p>
    <w:p w:rsidR="00DB56F0" w:rsidRPr="001F3CB7" w:rsidRDefault="00E555E1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КАЗНА</w:t>
      </w:r>
    </w:p>
    <w:p w:rsidR="00AA3541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</w:t>
      </w:r>
      <w:r w:rsidR="0040556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1</w:t>
      </w:r>
      <w:r w:rsidR="00E8096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1</w:t>
      </w:r>
      <w:r w:rsidR="0040556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кашњења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испоруци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дошло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кривицом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платити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износу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1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%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један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наручене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сваки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кашњења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уредног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испуњења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тим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укупан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износ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прећи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10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%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десет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укупно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вриједности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овом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платити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7 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седам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пријема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писменог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захтјева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плаћање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lastRenderedPageBreak/>
        <w:t>Купац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наплатити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кашњења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дошло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ус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више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силе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. </w:t>
      </w:r>
    </w:p>
    <w:p w:rsidR="00DB56F0" w:rsidRPr="001F3CB7" w:rsidRDefault="00DB56F0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AA3541">
      <w:pPr>
        <w:tabs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РАСКИД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УГОВОРА</w:t>
      </w:r>
    </w:p>
    <w:p w:rsidR="00DB56F0" w:rsidRPr="001F3CB7" w:rsidRDefault="00E555E1" w:rsidP="004E6412">
      <w:pPr>
        <w:tabs>
          <w:tab w:val="left" w:pos="780"/>
        </w:tabs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2</w:t>
      </w:r>
      <w:r w:rsidR="00DB56F0"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autoSpaceDE w:val="0"/>
        <w:autoSpaceDN w:val="0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раскинути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autoSpaceDE w:val="0"/>
        <w:autoSpaceDN w:val="0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раскинути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једнострано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едећих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разлога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pStyle w:val="BodyTex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друга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испуњава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роковима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утврђени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начин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;</w:t>
      </w:r>
    </w:p>
    <w:p w:rsidR="00DB56F0" w:rsidRPr="001F3CB7" w:rsidRDefault="00E555E1" w:rsidP="004E6412">
      <w:pPr>
        <w:pStyle w:val="BodyTex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послије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учења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наступе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околности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отежавају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испуњење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једне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од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;</w:t>
      </w:r>
    </w:p>
    <w:p w:rsidR="00DB56F0" w:rsidRPr="001F3CB7" w:rsidRDefault="00E555E1" w:rsidP="004E6412">
      <w:pPr>
        <w:pStyle w:val="BodyTex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других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разлога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покреће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поступак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разлога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наведених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ставу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подношења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захтјева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доставити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писану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опомену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другој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неизвршавању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додатним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испуњење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Додатни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претходног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става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дужи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30 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тридесет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испуњава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роковима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утврђени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начин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, 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додатно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остав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испуни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сматрати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раскинутим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3727FC" w:rsidRDefault="003727FC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ЗАВРШНЕ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ОДРЕДБЕ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3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право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запош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авати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сврху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физичка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правна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учествовала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припреми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тендерске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документације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била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стручног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ангажирала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Комисија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најмање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6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шест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мјесеци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учењу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почетка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реализације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4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што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регулисано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примјењују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одговарајуће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одредбе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облигационим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односима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законских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регулишу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производњу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промет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експлоатацију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5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евентуалне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спорове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рјешавати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међусобним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договарањем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добрим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пословним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обичајима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постигне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питањима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рјешење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надлежан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Окружни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привредни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суд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ини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6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ступа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снагу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обостраног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0E36F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почев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истог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7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E35434" w:rsidRPr="00705AD8" w:rsidRDefault="00E555E1" w:rsidP="004E6412">
      <w:pPr>
        <w:spacing w:before="0" w:after="12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Овај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уговор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сачињен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4 (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четири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истовјетн</w:t>
      </w:r>
      <w:r w:rsidRPr="001F3CB7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примјерка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којих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задржава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3 (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три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примјерка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 xml:space="preserve">продавац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преостали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истовјетан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примјерак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овог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уговора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05AD8" w:rsidRDefault="00E555E1" w:rsidP="00705AD8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sz w:val="18"/>
          <w:szCs w:val="18"/>
          <w:lang w:val="sr-Cyrl-CS"/>
        </w:rPr>
        <w:t>Службена</w:t>
      </w:r>
      <w:r w:rsidR="00E35434" w:rsidRPr="00705AD8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sz w:val="18"/>
          <w:szCs w:val="18"/>
          <w:lang w:val="sr-Cyrl-CS"/>
        </w:rPr>
        <w:t>заби</w:t>
      </w:r>
      <w:r w:rsidR="00BF4BE4" w:rsidRPr="00705AD8">
        <w:rPr>
          <w:rFonts w:ascii="Times New Roman" w:hAnsi="Times New Roman" w:cs="Times New Roman"/>
          <w:sz w:val="18"/>
          <w:szCs w:val="18"/>
          <w:lang w:val="sr-Cyrl-CS"/>
        </w:rPr>
        <w:t>љ</w:t>
      </w:r>
      <w:r w:rsidRPr="00705AD8">
        <w:rPr>
          <w:rFonts w:ascii="Times New Roman" w:hAnsi="Times New Roman" w:cs="Times New Roman"/>
          <w:sz w:val="18"/>
          <w:szCs w:val="18"/>
          <w:lang w:val="sr-Cyrl-CS"/>
        </w:rPr>
        <w:t>ешка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35434" w:rsidRPr="00705AD8" w:rsidRDefault="00E555E1" w:rsidP="00705AD8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Сачинила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: ___</w:t>
      </w:r>
      <w:r w:rsidR="009467F2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_______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_______, 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Милица Ристић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FE639F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економиста</w:t>
      </w:r>
      <w:r w:rsidR="00FE639F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сарадник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за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Одје</w:t>
      </w:r>
      <w:r w:rsidR="00BF4BE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љ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ење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</w:p>
    <w:p w:rsidR="00E35434" w:rsidRPr="00705AD8" w:rsidRDefault="00E35434" w:rsidP="00705AD8">
      <w:pPr>
        <w:spacing w:before="0"/>
        <w:ind w:left="-85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 </w:t>
      </w:r>
      <w:r w:rsidR="00705AD8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ab/>
        <w:t>К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онтролисао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:____________________,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Свјетлан</w:t>
      </w:r>
      <w:r w:rsidR="00DF36BC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Илић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дипл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.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економиста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шеф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Одје</w:t>
      </w:r>
      <w:r w:rsidR="00BF4BE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љ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ења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;</w:t>
      </w:r>
    </w:p>
    <w:p w:rsidR="00E35434" w:rsidRPr="00705AD8" w:rsidRDefault="00E555E1" w:rsidP="00705AD8">
      <w:pPr>
        <w:spacing w:before="0"/>
        <w:ind w:left="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Сагласан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: ________________________,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Горан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Мартић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мастер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економије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руководилац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Службе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за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финансијско</w:t>
      </w:r>
      <w:r w:rsidR="00DF36BC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-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рачуноводствене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и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комерцијалне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послове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;</w:t>
      </w:r>
    </w:p>
    <w:p w:rsidR="00E35434" w:rsidRPr="001F3CB7" w:rsidRDefault="00E35434" w:rsidP="00E35434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="00FE639F">
        <w:rPr>
          <w:rFonts w:ascii="Times New Roman" w:hAnsi="Times New Roman" w:cs="Times New Roman"/>
          <w:sz w:val="24"/>
          <w:szCs w:val="24"/>
          <w:lang w:val="sr-Cyrl-CS"/>
        </w:rPr>
        <w:t>Број: УД_______</w:t>
      </w:r>
    </w:p>
    <w:p w:rsidR="00E35434" w:rsidRPr="001F3CB7" w:rsidRDefault="00E555E1" w:rsidP="00E35434">
      <w:pPr>
        <w:ind w:left="-709" w:right="2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УГОВОРНЕ</w:t>
      </w:r>
      <w:r w:rsidR="00E35434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  <w:r w:rsidR="00E35434" w:rsidRPr="001F3CB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EA721BB" wp14:editId="1CC605D6">
                <wp:simplePos x="0" y="0"/>
                <wp:positionH relativeFrom="column">
                  <wp:posOffset>2943224</wp:posOffset>
                </wp:positionH>
                <wp:positionV relativeFrom="paragraph">
                  <wp:posOffset>20954</wp:posOffset>
                </wp:positionV>
                <wp:extent cx="3076575" cy="25812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670" w:rsidRDefault="00BE4670" w:rsidP="00E35434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BE4670" w:rsidRPr="007C4321" w:rsidRDefault="00BE4670" w:rsidP="007C43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ПРОДАВАЦ</w:t>
                            </w:r>
                          </w:p>
                          <w:p w:rsidR="00BE4670" w:rsidRPr="00DF36BC" w:rsidRDefault="00BE4670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</w:t>
                            </w:r>
                          </w:p>
                          <w:p w:rsidR="00BE4670" w:rsidRPr="00DF36BC" w:rsidRDefault="00BE4670" w:rsidP="00E35434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BE4670" w:rsidRPr="00DF36BC" w:rsidRDefault="00BE4670" w:rsidP="00E35434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BE4670" w:rsidRPr="00DF36BC" w:rsidRDefault="00BE4670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ДИРЕКТОР</w:t>
                            </w:r>
                          </w:p>
                          <w:p w:rsidR="00BE4670" w:rsidRPr="00DF36BC" w:rsidRDefault="00BE4670" w:rsidP="00E3543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BE4670" w:rsidRDefault="00BE4670" w:rsidP="00DF36BC">
                            <w:pPr>
                              <w:rPr>
                                <w:lang w:val="sr-Cyrl-CS"/>
                              </w:rPr>
                            </w:pPr>
                            <w:r w:rsidRPr="00DF36BC">
                              <w:rPr>
                                <w:lang w:val="sr-Cyrl-CS"/>
                              </w:rPr>
                              <w:t>_______________________________________</w:t>
                            </w:r>
                          </w:p>
                          <w:p w:rsidR="00BE4670" w:rsidRPr="00430284" w:rsidRDefault="00BE4670" w:rsidP="00E35434">
                            <w:pPr>
                              <w:rPr>
                                <w:b/>
                                <w:bCs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CS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6" type="#_x0000_t202" style="position:absolute;left:0;text-align:left;margin-left:231.75pt;margin-top:1.65pt;width:242.25pt;height:203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" strokecolor="white" strokeweight="0">
                <v:textbox inset="12.45pt,8.85pt,12.45pt,8.85pt">
                  <w:txbxContent>
                    <w:p w:rsidR="00BE4670" w:rsidRDefault="00BE4670" w:rsidP="00E35434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BE4670" w:rsidRPr="007C4321" w:rsidRDefault="00BE4670" w:rsidP="007C4321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ПРОДАВАЦ</w:t>
                      </w:r>
                    </w:p>
                    <w:p w:rsidR="00BE4670" w:rsidRPr="00DF36BC" w:rsidRDefault="00BE4670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</w:t>
                      </w:r>
                    </w:p>
                    <w:p w:rsidR="00BE4670" w:rsidRPr="00DF36BC" w:rsidRDefault="00BE4670" w:rsidP="00E35434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BE4670" w:rsidRPr="00DF36BC" w:rsidRDefault="00BE4670" w:rsidP="00E35434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BE4670" w:rsidRPr="00DF36BC" w:rsidRDefault="00BE4670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ДИРЕКТОР</w:t>
                      </w:r>
                    </w:p>
                    <w:p w:rsidR="00BE4670" w:rsidRPr="00DF36BC" w:rsidRDefault="00BE4670" w:rsidP="00E35434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BE4670" w:rsidRDefault="00BE4670" w:rsidP="00DF36BC">
                      <w:pPr>
                        <w:rPr>
                          <w:lang w:val="sr-Cyrl-CS"/>
                        </w:rPr>
                      </w:pPr>
                      <w:r w:rsidRPr="00DF36BC">
                        <w:rPr>
                          <w:lang w:val="sr-Cyrl-CS"/>
                        </w:rPr>
                        <w:t>_______________________________________</w:t>
                      </w:r>
                    </w:p>
                    <w:p w:rsidR="00BE4670" w:rsidRPr="00430284" w:rsidRDefault="00BE4670" w:rsidP="00E35434">
                      <w:pPr>
                        <w:rPr>
                          <w:b/>
                          <w:bCs/>
                          <w:i/>
                          <w:lang w:val="sr-Cyrl-BA"/>
                        </w:rPr>
                      </w:pPr>
                      <w:r>
                        <w:rPr>
                          <w:b/>
                          <w:bCs/>
                          <w:lang w:val="sr-Cyrl-CS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3DAA2CE" wp14:editId="25A49E4A">
                <wp:simplePos x="0" y="0"/>
                <wp:positionH relativeFrom="column">
                  <wp:posOffset>-628650</wp:posOffset>
                </wp:positionH>
                <wp:positionV relativeFrom="paragraph">
                  <wp:posOffset>3176</wp:posOffset>
                </wp:positionV>
                <wp:extent cx="3105150" cy="37909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670" w:rsidRPr="00DF36BC" w:rsidRDefault="00BE4670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 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КУПАЦ</w:t>
                            </w:r>
                          </w:p>
                          <w:p w:rsidR="00BE4670" w:rsidRPr="00DF36BC" w:rsidRDefault="00BE4670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 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BE4670" w:rsidRPr="00DF36BC" w:rsidRDefault="00BE4670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BE4670" w:rsidRPr="00DF36BC" w:rsidRDefault="00BE4670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ДИРЕКТОР</w:t>
                            </w:r>
                          </w:p>
                          <w:p w:rsidR="00BE4670" w:rsidRPr="00DF36BC" w:rsidRDefault="00BE4670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BE4670" w:rsidRPr="00DF36BC" w:rsidRDefault="00BE4670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Драгиша Танацковић, дипл.грађ. инж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BE4670" w:rsidRPr="00DF36BC" w:rsidRDefault="00BE4670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BE4670" w:rsidRPr="00DF36BC" w:rsidRDefault="00BE4670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BE4670" w:rsidRPr="00750A21" w:rsidRDefault="00BE4670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BE4670" w:rsidRPr="00750A21" w:rsidRDefault="00BE4670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Слађана Митровић, дипл економиста</w:t>
                            </w:r>
                          </w:p>
                          <w:p w:rsidR="00BE4670" w:rsidRPr="00DF36BC" w:rsidRDefault="00BE4670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BE4670" w:rsidRPr="00DF36BC" w:rsidRDefault="00BE4670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BE4670" w:rsidRPr="00750A21" w:rsidRDefault="00BE4670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BE4670" w:rsidRPr="00750A21" w:rsidRDefault="00BE4670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Нинослав Спасојевић, дипл. инж. г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ол.</w:t>
                            </w:r>
                          </w:p>
                          <w:p w:rsidR="00BE4670" w:rsidRPr="00DF36BC" w:rsidRDefault="00BE4670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BE4670" w:rsidRPr="00AD395D" w:rsidRDefault="00BE4670" w:rsidP="00E3543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BE4670" w:rsidRPr="00AD395D" w:rsidRDefault="00BE4670" w:rsidP="00E3543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9.5pt;margin-top:.25pt;width:244.5pt;height:298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" strokecolor="white" strokeweight="0">
                <v:textbox inset="12.45pt,8.85pt,12.45pt,8.85pt">
                  <w:txbxContent>
                    <w:p w:rsidR="00BE4670" w:rsidRPr="00DF36BC" w:rsidRDefault="00BE4670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 </w:t>
                      </w: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КУПАЦ</w:t>
                      </w:r>
                    </w:p>
                    <w:p w:rsidR="00BE4670" w:rsidRPr="00DF36BC" w:rsidRDefault="00BE4670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 </w:t>
                      </w: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BE4670" w:rsidRPr="00DF36BC" w:rsidRDefault="00BE4670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BE4670" w:rsidRPr="00DF36BC" w:rsidRDefault="00BE4670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ДИРЕКТОР</w:t>
                      </w:r>
                    </w:p>
                    <w:p w:rsidR="00BE4670" w:rsidRPr="00DF36BC" w:rsidRDefault="00BE4670" w:rsidP="00750A21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________________________________</w:t>
                      </w:r>
                    </w:p>
                    <w:p w:rsidR="00BE4670" w:rsidRPr="00DF36BC" w:rsidRDefault="00BE4670" w:rsidP="00750A2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Драгиша Танацковић, дипл.грађ. инж</w:t>
                      </w:r>
                      <w:r w:rsidRPr="00DF36BC"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  <w:t>.</w:t>
                      </w:r>
                    </w:p>
                    <w:p w:rsidR="00BE4670" w:rsidRPr="00DF36BC" w:rsidRDefault="00BE4670" w:rsidP="00E3543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BE4670" w:rsidRPr="00DF36BC" w:rsidRDefault="00BE4670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BE4670" w:rsidRPr="00750A21" w:rsidRDefault="00BE4670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BE4670" w:rsidRPr="00750A21" w:rsidRDefault="00BE4670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Слађана Митровић, дипл економиста</w:t>
                      </w:r>
                    </w:p>
                    <w:p w:rsidR="00BE4670" w:rsidRPr="00DF36BC" w:rsidRDefault="00BE4670" w:rsidP="00E3543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BE4670" w:rsidRPr="00DF36BC" w:rsidRDefault="00BE4670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BE4670" w:rsidRPr="00750A21" w:rsidRDefault="00BE4670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BE4670" w:rsidRPr="00750A21" w:rsidRDefault="00BE4670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Нинослав Спасојевић, дипл. инж. г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</w:rPr>
                        <w:t>e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ол.</w:t>
                      </w:r>
                    </w:p>
                    <w:p w:rsidR="00BE4670" w:rsidRPr="00DF36BC" w:rsidRDefault="00BE4670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BE4670" w:rsidRPr="00AD395D" w:rsidRDefault="00BE4670" w:rsidP="00E35434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BE4670" w:rsidRPr="00AD395D" w:rsidRDefault="00BE4670" w:rsidP="00E35434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-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/>
        <w:rPr>
          <w:sz w:val="24"/>
          <w:szCs w:val="24"/>
        </w:rPr>
      </w:pPr>
    </w:p>
    <w:p w:rsidR="00E35434" w:rsidRPr="001F3CB7" w:rsidRDefault="00E35434" w:rsidP="00E35434">
      <w:pPr>
        <w:ind w:left="-709"/>
        <w:rPr>
          <w:sz w:val="24"/>
          <w:szCs w:val="24"/>
        </w:rPr>
      </w:pPr>
    </w:p>
    <w:p w:rsidR="00E35434" w:rsidRPr="001F3CB7" w:rsidRDefault="00E35434" w:rsidP="00E35434">
      <w:pPr>
        <w:ind w:left="-709"/>
        <w:jc w:val="center"/>
        <w:rPr>
          <w:b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/>
        <w:jc w:val="center"/>
        <w:rPr>
          <w:b/>
          <w:sz w:val="24"/>
          <w:szCs w:val="24"/>
          <w:lang w:val="sr-Cyrl-CS"/>
        </w:rPr>
      </w:pP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DB56F0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AA3541">
      <w:pPr>
        <w:ind w:right="44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</w:pPr>
      <w:r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:</w:t>
      </w:r>
    </w:p>
    <w:p w:rsidR="00DB56F0" w:rsidRPr="00891BA7" w:rsidRDefault="00E555E1" w:rsidP="00345D3B">
      <w:pPr>
        <w:ind w:right="44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треба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генералије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),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овјерити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Анексом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2 </w:t>
      </w:r>
      <w:r w:rsidR="00891BA7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.</w:t>
      </w:r>
    </w:p>
    <w:p w:rsidR="00DB56F0" w:rsidRPr="001F3CB7" w:rsidRDefault="00E555E1" w:rsidP="00345D3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што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утврди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правоснажност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додјели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прецизирати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елементе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бази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прихваћене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.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br w:type="page"/>
      </w:r>
    </w:p>
    <w:p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73" w:name="_Toc38609478"/>
      <w:bookmarkStart w:id="74" w:name="_Toc97274468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91BA7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bookmarkEnd w:id="73"/>
      <w:bookmarkEnd w:id="74"/>
    </w:p>
    <w:p w:rsidR="00DB56F0" w:rsidRPr="001F3CB7" w:rsidRDefault="00DB56F0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EC21A3">
      <w:pPr>
        <w:pStyle w:val="Heading2"/>
        <w:numPr>
          <w:ilvl w:val="0"/>
          <w:numId w:val="0"/>
        </w:numPr>
        <w:ind w:left="578" w:hanging="147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75" w:name="_Toc38609479"/>
      <w:bookmarkStart w:id="76" w:name="_Toc97274469"/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СУКЦЕСИВНОЈ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ИСПОРУЦИ</w:t>
      </w:r>
      <w:bookmarkEnd w:id="75"/>
      <w:bookmarkEnd w:id="76"/>
    </w:p>
    <w:p w:rsidR="00007980" w:rsidRPr="00014183" w:rsidRDefault="00A9150B" w:rsidP="00EC21A3">
      <w:pPr>
        <w:ind w:firstLine="578"/>
        <w:jc w:val="center"/>
        <w:rPr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Топлих</w:t>
      </w:r>
      <w:r w:rsidR="00CE27B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хладних напитака и зачина</w:t>
      </w:r>
    </w:p>
    <w:p w:rsidR="00DB56F0" w:rsidRPr="001F3CB7" w:rsidRDefault="00DB56F0" w:rsidP="00176C9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</w:p>
    <w:p w:rsidR="00DB56F0" w:rsidRPr="001F3CB7" w:rsidRDefault="00E555E1" w:rsidP="00176C9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39/14)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19.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Правилника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ина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—472/15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23.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након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проведеног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конкурентског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захтјева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______________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уписати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–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набавку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="00A9150B">
        <w:rPr>
          <w:rFonts w:ascii="Times New Roman" w:hAnsi="Times New Roman" w:cs="Times New Roman"/>
          <w:sz w:val="24"/>
          <w:szCs w:val="24"/>
          <w:lang w:val="sr-Cyrl-RS"/>
        </w:rPr>
        <w:t>топлих</w:t>
      </w:r>
      <w:r w:rsidR="00CE27B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9150B">
        <w:rPr>
          <w:rFonts w:ascii="Times New Roman" w:hAnsi="Times New Roman" w:cs="Times New Roman"/>
          <w:sz w:val="24"/>
          <w:szCs w:val="24"/>
          <w:lang w:val="sr-Cyrl-RS"/>
        </w:rPr>
        <w:t xml:space="preserve"> хладних напитака и зачина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змеђу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</w:p>
    <w:p w:rsidR="00176C97" w:rsidRPr="001F3CB7" w:rsidRDefault="00176C97" w:rsidP="00176C97">
      <w:pPr>
        <w:ind w:firstLine="578"/>
        <w:jc w:val="both"/>
        <w:rPr>
          <w:sz w:val="24"/>
          <w:szCs w:val="24"/>
          <w:lang w:val="sr-Cyrl-RS"/>
        </w:rPr>
      </w:pPr>
    </w:p>
    <w:p w:rsidR="00176C97" w:rsidRPr="001F3CB7" w:rsidRDefault="00176C97" w:rsidP="00176C97">
      <w:pPr>
        <w:tabs>
          <w:tab w:val="left" w:pos="-284"/>
        </w:tabs>
        <w:suppressAutoHyphens/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 ''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ВОДОВОД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КАНАЛИЗАЦИЈА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''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Хајдук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Станка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400307860000,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заступано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директору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Драгиши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Танацковићу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дипл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грађ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инж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тексту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једне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</w:p>
    <w:p w:rsidR="00176C97" w:rsidRPr="001F3CB7" w:rsidRDefault="00E555E1" w:rsidP="0054042D">
      <w:pPr>
        <w:tabs>
          <w:tab w:val="left" w:pos="48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</w:p>
    <w:p w:rsidR="00176C97" w:rsidRPr="001F3CB7" w:rsidRDefault="00176C97" w:rsidP="00176C97">
      <w:pPr>
        <w:tabs>
          <w:tab w:val="left" w:pos="4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2. 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фирма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), 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адреса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заступа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функција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</w:t>
      </w:r>
    </w:p>
    <w:p w:rsidR="00DB56F0" w:rsidRPr="001F3CB7" w:rsidRDefault="00DB56F0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1.</w:t>
      </w:r>
    </w:p>
    <w:p w:rsidR="00176C97" w:rsidRPr="001F3CB7" w:rsidRDefault="00E555E1" w:rsidP="00FB22C7">
      <w:pPr>
        <w:spacing w:before="0"/>
        <w:jc w:val="both"/>
        <w:rPr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сукцесивна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испорука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="00A9150B">
        <w:rPr>
          <w:rFonts w:ascii="Times New Roman" w:hAnsi="Times New Roman" w:cs="Times New Roman"/>
          <w:sz w:val="24"/>
          <w:szCs w:val="24"/>
          <w:lang w:val="sr-Cyrl-RS"/>
        </w:rPr>
        <w:t>топлих</w:t>
      </w:r>
      <w:r w:rsidR="00CE27B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9150B">
        <w:rPr>
          <w:rFonts w:ascii="Times New Roman" w:hAnsi="Times New Roman" w:cs="Times New Roman"/>
          <w:sz w:val="24"/>
          <w:szCs w:val="24"/>
          <w:lang w:val="sr-Cyrl-RS"/>
        </w:rPr>
        <w:t xml:space="preserve"> хладних напитака и зачина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према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појединачној наруџби за конкретну врсту робе и количине из спецификације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="00680B2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Образцу за цијену изабране понуде. </w:t>
      </w:r>
    </w:p>
    <w:p w:rsidR="00DB56F0" w:rsidRPr="001F3CB7" w:rsidRDefault="00DB56F0" w:rsidP="00FB22C7">
      <w:pPr>
        <w:pStyle w:val="BodyText"/>
        <w:rPr>
          <w:rFonts w:ascii="Times New Roman" w:hAnsi="Times New Roman" w:cs="Times New Roman"/>
          <w:bCs/>
          <w:color w:val="000000"/>
          <w:sz w:val="24"/>
          <w:lang w:val="bs-Latn-BA"/>
        </w:rPr>
      </w:pPr>
    </w:p>
    <w:p w:rsidR="00DB56F0" w:rsidRDefault="00E555E1" w:rsidP="00FB22C7">
      <w:pPr>
        <w:pStyle w:val="BodyText"/>
        <w:rPr>
          <w:rFonts w:ascii="Times New Roman" w:hAnsi="Times New Roman" w:cs="Times New Roman"/>
          <w:sz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оквирним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споразумом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цијелог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уговореног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области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коју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проведен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предметни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конкурентски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примјене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којим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уређују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поступци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>.</w:t>
      </w:r>
    </w:p>
    <w:p w:rsidR="00CE27B4" w:rsidRPr="00CE27B4" w:rsidRDefault="00CE27B4" w:rsidP="00FB22C7">
      <w:pPr>
        <w:pStyle w:val="BodyText"/>
        <w:rPr>
          <w:rFonts w:ascii="Times New Roman" w:hAnsi="Times New Roman" w:cs="Times New Roman"/>
          <w:sz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2.</w:t>
      </w: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односи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коме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додије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проведеном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конкурентском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захтјеву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набавку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предметне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Одлуком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избору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најпово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нијег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чини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саставни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CE27B4" w:rsidRPr="00CE27B4" w:rsidRDefault="00CE27B4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3.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једне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испоручена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наведене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количинској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="000141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образцу за цијену 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износи</w:t>
      </w:r>
    </w:p>
    <w:p w:rsidR="00FB22C7" w:rsidRPr="00FB22C7" w:rsidRDefault="00FB22C7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FB22C7" w:rsidRDefault="00FB22C7" w:rsidP="00FB22C7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_____________________________________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КМ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),</w:t>
      </w:r>
    </w:p>
    <w:p w:rsidR="00DB56F0" w:rsidRPr="001F3CB7" w:rsidRDefault="00DB56F0" w:rsidP="00FB22C7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ученог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-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680B20" w:rsidRPr="001F3CB7" w:rsidRDefault="00680B20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4.</w:t>
      </w: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зависности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конкретних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потреба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сукцесивној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испоруци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тендерском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документацијом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Продаваца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регулишу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област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производње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промета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CE27B4" w:rsidRPr="00CE27B4" w:rsidRDefault="00CE27B4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5.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Одредбе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мијењати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FB22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6.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7.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евентуалне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спорове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рјешавати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мирним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путем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могуће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рјешавање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надлежан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Окружни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привредни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суд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8.</w:t>
      </w:r>
    </w:p>
    <w:p w:rsidR="000E36F4" w:rsidRPr="00705AD8" w:rsidRDefault="000E36F4" w:rsidP="000E36F4">
      <w:pPr>
        <w:spacing w:before="0" w:after="12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Овај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оквирни споразум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је сачињен у 4 (четири) истовјетн</w:t>
      </w:r>
      <w:r w:rsidRPr="001F3CB7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примјерка од којих </w:t>
      </w:r>
      <w:r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задржава 3 (три) примјерка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продавац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преостали истовјетан примјерак овог уговора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B716B" w:rsidRPr="00FB22C7" w:rsidRDefault="00E555E1" w:rsidP="006B716B">
      <w:pPr>
        <w:spacing w:after="120"/>
        <w:ind w:left="-709" w:right="26" w:firstLine="709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>Службена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заби</w:t>
      </w:r>
      <w:r w:rsidR="00BF4BE4" w:rsidRPr="00FB22C7">
        <w:rPr>
          <w:rFonts w:ascii="Times New Roman" w:hAnsi="Times New Roman" w:cs="Times New Roman"/>
          <w:sz w:val="18"/>
          <w:szCs w:val="18"/>
          <w:lang w:val="sr-Cyrl-CS"/>
        </w:rPr>
        <w:t>љ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ешка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>:</w:t>
      </w:r>
    </w:p>
    <w:p w:rsidR="006B716B" w:rsidRPr="00FB22C7" w:rsidRDefault="006B716B" w:rsidP="006B716B">
      <w:pPr>
        <w:ind w:left="-851"/>
        <w:jc w:val="both"/>
        <w:rPr>
          <w:rFonts w:ascii="Times New Roman" w:hAnsi="Times New Roman" w:cs="Times New Roman"/>
          <w:color w:val="FF0000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Сачинила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: _____</w:t>
      </w:r>
      <w:r w:rsidR="002C1D42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_______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_____,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Милица Ристић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FB22C7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економиста</w:t>
      </w:r>
      <w:r w:rsidR="00FB22C7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сарадник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за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Одје</w:t>
      </w:r>
      <w:r w:rsidR="00BF4BE4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љ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ење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</w:p>
    <w:p w:rsidR="006B716B" w:rsidRPr="00FB22C7" w:rsidRDefault="006B716B" w:rsidP="006B716B">
      <w:pPr>
        <w:ind w:left="-851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Контролисао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:____________________,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Свјетлан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Илић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дипл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.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економиста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шеф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Одје</w:t>
      </w:r>
      <w:r w:rsidR="00BF4BE4" w:rsidRPr="00FB22C7">
        <w:rPr>
          <w:rFonts w:ascii="Times New Roman" w:hAnsi="Times New Roman" w:cs="Times New Roman"/>
          <w:sz w:val="18"/>
          <w:szCs w:val="18"/>
          <w:lang w:val="sr-Cyrl-CS"/>
        </w:rPr>
        <w:t>љ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ења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набавке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;</w:t>
      </w:r>
    </w:p>
    <w:p w:rsidR="006B716B" w:rsidRPr="00FB22C7" w:rsidRDefault="00E555E1" w:rsidP="006B716B">
      <w:pPr>
        <w:ind w:left="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>Сагласан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: ________________________,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Горан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Мартић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>,</w:t>
      </w:r>
      <w:r w:rsidR="006B716B" w:rsidRPr="00FB22C7">
        <w:rPr>
          <w:rFonts w:ascii="Times New Roman" w:hAnsi="Times New Roman" w:cs="Times New Roman"/>
          <w:sz w:val="18"/>
          <w:szCs w:val="18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мастер</w:t>
      </w:r>
      <w:r w:rsidR="006B716B" w:rsidRPr="00FB22C7">
        <w:rPr>
          <w:rFonts w:ascii="Times New Roman" w:hAnsi="Times New Roman" w:cs="Times New Roman"/>
          <w:sz w:val="18"/>
          <w:szCs w:val="18"/>
        </w:rPr>
        <w:t xml:space="preserve"> 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економије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руководилац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Службе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за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финансијско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-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рачуноводствене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и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комерцијалне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послове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>;</w:t>
      </w:r>
    </w:p>
    <w:p w:rsidR="00FB22C7" w:rsidRPr="001F3CB7" w:rsidRDefault="006B716B" w:rsidP="00FB22C7">
      <w:pPr>
        <w:ind w:left="-709" w:right="2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B22C7" w:rsidRPr="001F3CB7">
        <w:rPr>
          <w:rFonts w:ascii="Times New Roman" w:hAnsi="Times New Roman" w:cs="Times New Roman"/>
          <w:sz w:val="24"/>
          <w:szCs w:val="24"/>
          <w:lang w:val="sr-Cyrl-CS"/>
        </w:rPr>
        <w:t>УГОВОРНЕ СТРАНЕ</w:t>
      </w:r>
      <w:r w:rsidR="00FB22C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64C3AD7B" wp14:editId="41E333BB">
                <wp:simplePos x="0" y="0"/>
                <wp:positionH relativeFrom="column">
                  <wp:posOffset>2937510</wp:posOffset>
                </wp:positionH>
                <wp:positionV relativeFrom="paragraph">
                  <wp:posOffset>96520</wp:posOffset>
                </wp:positionV>
                <wp:extent cx="2078990" cy="2253615"/>
                <wp:effectExtent l="0" t="0" r="1651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670" w:rsidRDefault="00BE4670" w:rsidP="00FB22C7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BE4670" w:rsidRPr="007C4321" w:rsidRDefault="00BE4670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ПРОДАВАЦ</w:t>
                            </w:r>
                          </w:p>
                          <w:p w:rsidR="00BE4670" w:rsidRPr="00DF36BC" w:rsidRDefault="00BE4670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</w:t>
                            </w:r>
                          </w:p>
                          <w:p w:rsidR="00BE4670" w:rsidRPr="00DF36BC" w:rsidRDefault="00BE4670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BE4670" w:rsidRPr="00DF36BC" w:rsidRDefault="00BE4670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BE4670" w:rsidRPr="00DF36BC" w:rsidRDefault="00BE4670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ДИРЕКТОР</w:t>
                            </w:r>
                          </w:p>
                          <w:p w:rsidR="00BE4670" w:rsidRPr="00DF36BC" w:rsidRDefault="00BE4670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BE4670" w:rsidRDefault="00BE4670" w:rsidP="00FB22C7">
                            <w:pPr>
                              <w:rPr>
                                <w:lang w:val="sr-Cyrl-CS"/>
                              </w:rPr>
                            </w:pPr>
                            <w:r w:rsidRPr="00DF36BC">
                              <w:rPr>
                                <w:lang w:val="sr-Cyrl-CS"/>
                              </w:rPr>
                              <w:t>_______________________________________</w:t>
                            </w:r>
                          </w:p>
                          <w:p w:rsidR="00BE4670" w:rsidRPr="00430284" w:rsidRDefault="00BE4670" w:rsidP="00FB22C7">
                            <w:pPr>
                              <w:rPr>
                                <w:b/>
                                <w:bCs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CS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31.3pt;margin-top:7.6pt;width:163.7pt;height:177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" strokecolor="white" strokeweight="0">
                <v:textbox inset="12.45pt,8.85pt,12.45pt,8.85pt">
                  <w:txbxContent>
                    <w:p w:rsidR="00BE4670" w:rsidRDefault="00BE4670" w:rsidP="00FB22C7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BE4670" w:rsidRPr="007C4321" w:rsidRDefault="00BE4670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ПРОДАВАЦ</w:t>
                      </w:r>
                    </w:p>
                    <w:p w:rsidR="00BE4670" w:rsidRPr="00DF36BC" w:rsidRDefault="00BE4670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</w:t>
                      </w:r>
                    </w:p>
                    <w:p w:rsidR="00BE4670" w:rsidRPr="00DF36BC" w:rsidRDefault="00BE4670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BE4670" w:rsidRPr="00DF36BC" w:rsidRDefault="00BE4670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BE4670" w:rsidRPr="00DF36BC" w:rsidRDefault="00BE4670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ДИРЕКТОР</w:t>
                      </w:r>
                    </w:p>
                    <w:p w:rsidR="00BE4670" w:rsidRPr="00DF36BC" w:rsidRDefault="00BE4670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BE4670" w:rsidRDefault="00BE4670" w:rsidP="00FB22C7">
                      <w:pPr>
                        <w:rPr>
                          <w:lang w:val="sr-Cyrl-CS"/>
                        </w:rPr>
                      </w:pPr>
                      <w:r w:rsidRPr="00DF36BC">
                        <w:rPr>
                          <w:lang w:val="sr-Cyrl-CS"/>
                        </w:rPr>
                        <w:t>_______________________________________</w:t>
                      </w:r>
                    </w:p>
                    <w:p w:rsidR="00BE4670" w:rsidRPr="00430284" w:rsidRDefault="00BE4670" w:rsidP="00FB22C7">
                      <w:pPr>
                        <w:rPr>
                          <w:b/>
                          <w:bCs/>
                          <w:i/>
                          <w:lang w:val="sr-Cyrl-BA"/>
                        </w:rPr>
                      </w:pPr>
                      <w:r>
                        <w:rPr>
                          <w:b/>
                          <w:bCs/>
                          <w:lang w:val="sr-Cyrl-CS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339379F5" wp14:editId="3BBA80AC">
                <wp:simplePos x="0" y="0"/>
                <wp:positionH relativeFrom="column">
                  <wp:posOffset>-632460</wp:posOffset>
                </wp:positionH>
                <wp:positionV relativeFrom="paragraph">
                  <wp:posOffset>66040</wp:posOffset>
                </wp:positionV>
                <wp:extent cx="2964180" cy="2656205"/>
                <wp:effectExtent l="0" t="0" r="2667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65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670" w:rsidRDefault="00BE4670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КУПАЦ</w:t>
                            </w:r>
                          </w:p>
                          <w:p w:rsidR="00BE4670" w:rsidRPr="00DF36BC" w:rsidRDefault="00BE4670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BE4670" w:rsidRPr="00DF36BC" w:rsidRDefault="00BE4670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BE4670" w:rsidRPr="00DF36BC" w:rsidRDefault="00BE4670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ДИРЕКТОР</w:t>
                            </w:r>
                          </w:p>
                          <w:p w:rsidR="00BE4670" w:rsidRPr="00DF36BC" w:rsidRDefault="00BE4670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BE4670" w:rsidRPr="00DF36BC" w:rsidRDefault="00BE4670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Драгиша Танацковић, дипл.грађ. инж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BE4670" w:rsidRPr="00DF36BC" w:rsidRDefault="00BE4670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BE4670" w:rsidRPr="00DF36BC" w:rsidRDefault="00BE4670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BE4670" w:rsidRPr="00750A21" w:rsidRDefault="00BE4670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BE4670" w:rsidRPr="00750A21" w:rsidRDefault="00BE4670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Слађана Митровић, дипл економиста</w:t>
                            </w:r>
                          </w:p>
                          <w:p w:rsidR="00BE4670" w:rsidRPr="00DF36BC" w:rsidRDefault="00BE4670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BE4670" w:rsidRPr="00DF36BC" w:rsidRDefault="00BE4670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BE4670" w:rsidRPr="00750A21" w:rsidRDefault="00BE4670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BE4670" w:rsidRPr="00750A21" w:rsidRDefault="00BE4670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Нинослав Спасојевић, дипл. инж. г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ол.</w:t>
                            </w:r>
                          </w:p>
                          <w:p w:rsidR="00BE4670" w:rsidRPr="00DF36BC" w:rsidRDefault="00BE4670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BE4670" w:rsidRPr="00AD395D" w:rsidRDefault="00BE4670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BE4670" w:rsidRPr="00AD395D" w:rsidRDefault="00BE4670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49.8pt;margin-top:5.2pt;width:233.4pt;height:209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" strokecolor="white" strokeweight="0">
                <v:textbox inset="12.45pt,8.85pt,12.45pt,8.85pt">
                  <w:txbxContent>
                    <w:p w:rsidR="00BE4670" w:rsidRDefault="00BE4670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КУПАЦ</w:t>
                      </w:r>
                    </w:p>
                    <w:p w:rsidR="00BE4670" w:rsidRPr="00DF36BC" w:rsidRDefault="00BE4670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BE4670" w:rsidRPr="00DF36BC" w:rsidRDefault="00BE4670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BE4670" w:rsidRPr="00DF36BC" w:rsidRDefault="00BE4670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ДИРЕКТОР</w:t>
                      </w:r>
                    </w:p>
                    <w:p w:rsidR="00BE4670" w:rsidRPr="00DF36BC" w:rsidRDefault="00BE4670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________________________________</w:t>
                      </w:r>
                    </w:p>
                    <w:p w:rsidR="00BE4670" w:rsidRPr="00DF36BC" w:rsidRDefault="00BE4670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Драгиша Танацковић, дипл.грађ. инж</w:t>
                      </w:r>
                      <w:r w:rsidRPr="00DF36BC"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  <w:t>.</w:t>
                      </w:r>
                    </w:p>
                    <w:p w:rsidR="00BE4670" w:rsidRPr="00DF36BC" w:rsidRDefault="00BE4670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BE4670" w:rsidRPr="00DF36BC" w:rsidRDefault="00BE4670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BE4670" w:rsidRPr="00750A21" w:rsidRDefault="00BE4670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BE4670" w:rsidRPr="00750A21" w:rsidRDefault="00BE4670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Слађана Митровић, дипл економиста</w:t>
                      </w:r>
                    </w:p>
                    <w:p w:rsidR="00BE4670" w:rsidRPr="00DF36BC" w:rsidRDefault="00BE4670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BE4670" w:rsidRPr="00DF36BC" w:rsidRDefault="00BE4670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BE4670" w:rsidRPr="00750A21" w:rsidRDefault="00BE4670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BE4670" w:rsidRPr="00750A21" w:rsidRDefault="00BE4670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Нинослав Спасојевић, дипл. инж. г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</w:rPr>
                        <w:t>e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ол.</w:t>
                      </w:r>
                    </w:p>
                    <w:p w:rsidR="00BE4670" w:rsidRPr="00DF36BC" w:rsidRDefault="00BE4670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BE4670" w:rsidRPr="00AD395D" w:rsidRDefault="00BE4670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BE4670" w:rsidRPr="00AD395D" w:rsidRDefault="00BE4670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-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2C7" w:rsidRPr="001F3CB7" w:rsidRDefault="00FB22C7" w:rsidP="00FB22C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/>
        <w:rPr>
          <w:sz w:val="24"/>
          <w:szCs w:val="24"/>
        </w:rPr>
      </w:pPr>
    </w:p>
    <w:p w:rsidR="00DB56F0" w:rsidRPr="001F3CB7" w:rsidRDefault="00DB56F0" w:rsidP="006B716B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5D3B" w:rsidRPr="001F3CB7" w:rsidRDefault="00345D3B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DB56F0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</w:p>
    <w:p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</w:p>
    <w:p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lastRenderedPageBreak/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</w:p>
    <w:p w:rsidR="00DB56F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891BA7" w:rsidRPr="001F3CB7" w:rsidRDefault="00891BA7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B56F0" w:rsidRPr="001F3CB7" w:rsidRDefault="00E555E1" w:rsidP="00DB56F0">
      <w:pPr>
        <w:ind w:right="441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</w:pPr>
      <w:r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:</w:t>
      </w:r>
    </w:p>
    <w:p w:rsidR="00DB56F0" w:rsidRPr="00B96909" w:rsidRDefault="00E555E1" w:rsidP="00DB56F0">
      <w:pPr>
        <w:ind w:right="-5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треба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генералије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овјерити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Анексом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2</w:t>
      </w:r>
      <w:r w:rsidR="00891BA7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.</w:t>
      </w:r>
    </w:p>
    <w:p w:rsidR="00DB56F0" w:rsidRPr="0080095C" w:rsidRDefault="00E555E1" w:rsidP="00DB56F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што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утврди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правоснажност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додјели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прецизирати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елементе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бази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прихваћене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.</w:t>
      </w:r>
    </w:p>
    <w:sectPr w:rsidR="00DB56F0" w:rsidRPr="0080095C" w:rsidSect="00CB46F9">
      <w:pgSz w:w="11906" w:h="16838"/>
      <w:pgMar w:top="90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C5" w:rsidRDefault="001F65C5" w:rsidP="00BC7E07">
      <w:pPr>
        <w:spacing w:before="0"/>
      </w:pPr>
      <w:r>
        <w:separator/>
      </w:r>
    </w:p>
  </w:endnote>
  <w:endnote w:type="continuationSeparator" w:id="0">
    <w:p w:rsidR="001F65C5" w:rsidRDefault="001F65C5" w:rsidP="00BC7E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70" w:rsidRPr="00BA2F1E" w:rsidRDefault="00BE4670" w:rsidP="00BC7E07">
    <w:pPr>
      <w:pStyle w:val="Footer"/>
      <w:jc w:val="right"/>
      <w:rPr>
        <w:lang w:val="sr-Latn-RS"/>
      </w:rPr>
    </w:pPr>
    <w:r>
      <w:fldChar w:fldCharType="begin"/>
    </w:r>
    <w:r>
      <w:instrText xml:space="preserve"> PAGE   \* MERGEFORMAT </w:instrText>
    </w:r>
    <w:r>
      <w:fldChar w:fldCharType="separate"/>
    </w:r>
    <w:r w:rsidR="00641E8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C5" w:rsidRDefault="001F65C5" w:rsidP="00BC7E07">
      <w:pPr>
        <w:spacing w:before="0"/>
      </w:pPr>
      <w:r>
        <w:separator/>
      </w:r>
    </w:p>
  </w:footnote>
  <w:footnote w:type="continuationSeparator" w:id="0">
    <w:p w:rsidR="001F65C5" w:rsidRDefault="001F65C5" w:rsidP="00BC7E0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B3E092D"/>
    <w:multiLevelType w:val="hybridMultilevel"/>
    <w:tmpl w:val="32DA2C6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2304"/>
    <w:multiLevelType w:val="multilevel"/>
    <w:tmpl w:val="36220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BD65B5"/>
    <w:multiLevelType w:val="multilevel"/>
    <w:tmpl w:val="55225B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3D20643"/>
    <w:multiLevelType w:val="hybridMultilevel"/>
    <w:tmpl w:val="F18AD6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A7C53"/>
    <w:multiLevelType w:val="multilevel"/>
    <w:tmpl w:val="DBC4B10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6E16F0A"/>
    <w:multiLevelType w:val="hybridMultilevel"/>
    <w:tmpl w:val="2610B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0305"/>
    <w:multiLevelType w:val="multilevel"/>
    <w:tmpl w:val="0D34E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0E6C90"/>
    <w:multiLevelType w:val="hybridMultilevel"/>
    <w:tmpl w:val="602AC18C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0580F"/>
    <w:multiLevelType w:val="multilevel"/>
    <w:tmpl w:val="222EC3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FED45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6B11BD"/>
    <w:multiLevelType w:val="hybridMultilevel"/>
    <w:tmpl w:val="61C672A0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6271C"/>
    <w:multiLevelType w:val="hybridMultilevel"/>
    <w:tmpl w:val="250A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5619B"/>
    <w:multiLevelType w:val="hybridMultilevel"/>
    <w:tmpl w:val="FD7C1D4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73CFC"/>
    <w:multiLevelType w:val="hybridMultilevel"/>
    <w:tmpl w:val="929C0932"/>
    <w:lvl w:ilvl="0" w:tplc="521EAC4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7D6499"/>
    <w:multiLevelType w:val="multilevel"/>
    <w:tmpl w:val="F650F96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40533C3"/>
    <w:multiLevelType w:val="multilevel"/>
    <w:tmpl w:val="E29ADD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4A2D5CE8"/>
    <w:multiLevelType w:val="hybridMultilevel"/>
    <w:tmpl w:val="19F6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F4322"/>
    <w:multiLevelType w:val="hybridMultilevel"/>
    <w:tmpl w:val="5C70C8F4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E1C"/>
    <w:multiLevelType w:val="hybridMultilevel"/>
    <w:tmpl w:val="FFB67E8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150E1"/>
    <w:multiLevelType w:val="hybridMultilevel"/>
    <w:tmpl w:val="1FF43D3E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27DEC"/>
    <w:multiLevelType w:val="hybridMultilevel"/>
    <w:tmpl w:val="5AB06848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A2FBD"/>
    <w:multiLevelType w:val="multilevel"/>
    <w:tmpl w:val="2C9475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78A61FB"/>
    <w:multiLevelType w:val="hybridMultilevel"/>
    <w:tmpl w:val="4BCC4316"/>
    <w:lvl w:ilvl="0" w:tplc="181E83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231D5"/>
    <w:multiLevelType w:val="multilevel"/>
    <w:tmpl w:val="A65227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>
    <w:nsid w:val="724B7D0D"/>
    <w:multiLevelType w:val="multilevel"/>
    <w:tmpl w:val="7D60364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869232D"/>
    <w:multiLevelType w:val="hybridMultilevel"/>
    <w:tmpl w:val="2F927A64"/>
    <w:lvl w:ilvl="0" w:tplc="27CAE0A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4"/>
  </w:num>
  <w:num w:numId="5">
    <w:abstractNumId w:val="8"/>
  </w:num>
  <w:num w:numId="6">
    <w:abstractNumId w:val="20"/>
  </w:num>
  <w:num w:numId="7">
    <w:abstractNumId w:val="18"/>
  </w:num>
  <w:num w:numId="8">
    <w:abstractNumId w:val="19"/>
  </w:num>
  <w:num w:numId="9">
    <w:abstractNumId w:val="1"/>
  </w:num>
  <w:num w:numId="10">
    <w:abstractNumId w:val="13"/>
  </w:num>
  <w:num w:numId="11">
    <w:abstractNumId w:val="6"/>
  </w:num>
  <w:num w:numId="12">
    <w:abstractNumId w:val="21"/>
  </w:num>
  <w:num w:numId="13">
    <w:abstractNumId w:val="9"/>
  </w:num>
  <w:num w:numId="14">
    <w:abstractNumId w:val="3"/>
  </w:num>
  <w:num w:numId="15">
    <w:abstractNumId w:val="22"/>
  </w:num>
  <w:num w:numId="16">
    <w:abstractNumId w:val="7"/>
  </w:num>
  <w:num w:numId="17">
    <w:abstractNumId w:val="16"/>
  </w:num>
  <w:num w:numId="18">
    <w:abstractNumId w:val="26"/>
  </w:num>
  <w:num w:numId="19">
    <w:abstractNumId w:val="2"/>
  </w:num>
  <w:num w:numId="20">
    <w:abstractNumId w:val="2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22">
    <w:abstractNumId w:val="5"/>
  </w:num>
  <w:num w:numId="23">
    <w:abstractNumId w:val="15"/>
  </w:num>
  <w:num w:numId="24">
    <w:abstractNumId w:val="17"/>
  </w:num>
  <w:num w:numId="25">
    <w:abstractNumId w:val="12"/>
  </w:num>
  <w:num w:numId="26">
    <w:abstractNumId w:val="10"/>
  </w:num>
  <w:num w:numId="27">
    <w:abstractNumId w:val="24"/>
    <w:lvlOverride w:ilvl="0">
      <w:startOverride w:val="1"/>
    </w:lvlOverride>
    <w:lvlOverride w:ilvl="1">
      <w:startOverride w:val="10"/>
    </w:lvlOverride>
  </w:num>
  <w:num w:numId="28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44"/>
    <w:rsid w:val="00000556"/>
    <w:rsid w:val="00006F65"/>
    <w:rsid w:val="00007980"/>
    <w:rsid w:val="0001181D"/>
    <w:rsid w:val="000119F9"/>
    <w:rsid w:val="0001207D"/>
    <w:rsid w:val="00014183"/>
    <w:rsid w:val="0002061B"/>
    <w:rsid w:val="00022D00"/>
    <w:rsid w:val="0002356C"/>
    <w:rsid w:val="00026BAE"/>
    <w:rsid w:val="000401A8"/>
    <w:rsid w:val="00040CDD"/>
    <w:rsid w:val="00040F89"/>
    <w:rsid w:val="00047FDE"/>
    <w:rsid w:val="00064848"/>
    <w:rsid w:val="0006567B"/>
    <w:rsid w:val="00067AF9"/>
    <w:rsid w:val="00070FD5"/>
    <w:rsid w:val="000759B5"/>
    <w:rsid w:val="00076EE5"/>
    <w:rsid w:val="00077B81"/>
    <w:rsid w:val="00077DE3"/>
    <w:rsid w:val="00077FE1"/>
    <w:rsid w:val="00080E92"/>
    <w:rsid w:val="00084ACE"/>
    <w:rsid w:val="00085326"/>
    <w:rsid w:val="00087E0A"/>
    <w:rsid w:val="000922D3"/>
    <w:rsid w:val="000B0E63"/>
    <w:rsid w:val="000B41B4"/>
    <w:rsid w:val="000B6D1A"/>
    <w:rsid w:val="000D762B"/>
    <w:rsid w:val="000E3280"/>
    <w:rsid w:val="000E36F4"/>
    <w:rsid w:val="000E7E7A"/>
    <w:rsid w:val="00100AEB"/>
    <w:rsid w:val="00103936"/>
    <w:rsid w:val="00107A70"/>
    <w:rsid w:val="001241B5"/>
    <w:rsid w:val="001300BB"/>
    <w:rsid w:val="00136FC6"/>
    <w:rsid w:val="0014291E"/>
    <w:rsid w:val="00144F0B"/>
    <w:rsid w:val="00145DC9"/>
    <w:rsid w:val="001472D5"/>
    <w:rsid w:val="00150379"/>
    <w:rsid w:val="00156EE3"/>
    <w:rsid w:val="00157E9A"/>
    <w:rsid w:val="00161F3F"/>
    <w:rsid w:val="001621FF"/>
    <w:rsid w:val="001660AF"/>
    <w:rsid w:val="00176C97"/>
    <w:rsid w:val="00185932"/>
    <w:rsid w:val="00190D27"/>
    <w:rsid w:val="001936D6"/>
    <w:rsid w:val="001A02C3"/>
    <w:rsid w:val="001A16B9"/>
    <w:rsid w:val="001A3162"/>
    <w:rsid w:val="001A351B"/>
    <w:rsid w:val="001A52E9"/>
    <w:rsid w:val="001A5308"/>
    <w:rsid w:val="001B5641"/>
    <w:rsid w:val="001B6437"/>
    <w:rsid w:val="001B7CF4"/>
    <w:rsid w:val="001C2AB9"/>
    <w:rsid w:val="001C2EAF"/>
    <w:rsid w:val="001C6A48"/>
    <w:rsid w:val="001C76E2"/>
    <w:rsid w:val="001D38CE"/>
    <w:rsid w:val="001D50EC"/>
    <w:rsid w:val="001D7CA6"/>
    <w:rsid w:val="001E064B"/>
    <w:rsid w:val="001F2DA4"/>
    <w:rsid w:val="001F3CB7"/>
    <w:rsid w:val="001F4225"/>
    <w:rsid w:val="001F65C5"/>
    <w:rsid w:val="00210D50"/>
    <w:rsid w:val="002242E3"/>
    <w:rsid w:val="00225A96"/>
    <w:rsid w:val="00227A36"/>
    <w:rsid w:val="002321CA"/>
    <w:rsid w:val="00233412"/>
    <w:rsid w:val="00233A47"/>
    <w:rsid w:val="00242938"/>
    <w:rsid w:val="002438B4"/>
    <w:rsid w:val="002456D3"/>
    <w:rsid w:val="00250952"/>
    <w:rsid w:val="00250D54"/>
    <w:rsid w:val="00251CC3"/>
    <w:rsid w:val="00251F9C"/>
    <w:rsid w:val="00252DB6"/>
    <w:rsid w:val="002679DA"/>
    <w:rsid w:val="0027287A"/>
    <w:rsid w:val="00275156"/>
    <w:rsid w:val="00275E38"/>
    <w:rsid w:val="002827AF"/>
    <w:rsid w:val="00284B9A"/>
    <w:rsid w:val="00287251"/>
    <w:rsid w:val="002B4151"/>
    <w:rsid w:val="002B66CD"/>
    <w:rsid w:val="002C1D42"/>
    <w:rsid w:val="002C4D7E"/>
    <w:rsid w:val="002C732E"/>
    <w:rsid w:val="002E5C66"/>
    <w:rsid w:val="002F22A7"/>
    <w:rsid w:val="002F2983"/>
    <w:rsid w:val="002F3BB7"/>
    <w:rsid w:val="002F4243"/>
    <w:rsid w:val="00303E16"/>
    <w:rsid w:val="0030422D"/>
    <w:rsid w:val="00310328"/>
    <w:rsid w:val="003135E5"/>
    <w:rsid w:val="0031630B"/>
    <w:rsid w:val="00316C31"/>
    <w:rsid w:val="00323E82"/>
    <w:rsid w:val="00330426"/>
    <w:rsid w:val="00332ADC"/>
    <w:rsid w:val="003333F9"/>
    <w:rsid w:val="00341776"/>
    <w:rsid w:val="0034292B"/>
    <w:rsid w:val="00344C3F"/>
    <w:rsid w:val="00345D3B"/>
    <w:rsid w:val="0034647A"/>
    <w:rsid w:val="00352D33"/>
    <w:rsid w:val="00354B08"/>
    <w:rsid w:val="00362E45"/>
    <w:rsid w:val="00363B5C"/>
    <w:rsid w:val="00365555"/>
    <w:rsid w:val="00367580"/>
    <w:rsid w:val="003727FC"/>
    <w:rsid w:val="00395F72"/>
    <w:rsid w:val="003A4D78"/>
    <w:rsid w:val="003A77BC"/>
    <w:rsid w:val="003A7DEC"/>
    <w:rsid w:val="003B0CD6"/>
    <w:rsid w:val="003B14D2"/>
    <w:rsid w:val="003B4294"/>
    <w:rsid w:val="003C6888"/>
    <w:rsid w:val="003D1FD8"/>
    <w:rsid w:val="003D2B7D"/>
    <w:rsid w:val="003D3D2A"/>
    <w:rsid w:val="003D64E7"/>
    <w:rsid w:val="003D764F"/>
    <w:rsid w:val="003D7D33"/>
    <w:rsid w:val="003E117A"/>
    <w:rsid w:val="003E3A6C"/>
    <w:rsid w:val="003F2D93"/>
    <w:rsid w:val="003F3E06"/>
    <w:rsid w:val="0040492A"/>
    <w:rsid w:val="00405560"/>
    <w:rsid w:val="004108D6"/>
    <w:rsid w:val="00416D3F"/>
    <w:rsid w:val="0041785B"/>
    <w:rsid w:val="00420CCF"/>
    <w:rsid w:val="004305E1"/>
    <w:rsid w:val="00437F09"/>
    <w:rsid w:val="004419BB"/>
    <w:rsid w:val="004450F5"/>
    <w:rsid w:val="00454A76"/>
    <w:rsid w:val="00460891"/>
    <w:rsid w:val="004612A3"/>
    <w:rsid w:val="00465A5B"/>
    <w:rsid w:val="004729E0"/>
    <w:rsid w:val="004901C6"/>
    <w:rsid w:val="004A2129"/>
    <w:rsid w:val="004A2579"/>
    <w:rsid w:val="004A3075"/>
    <w:rsid w:val="004A67CD"/>
    <w:rsid w:val="004A7E4F"/>
    <w:rsid w:val="004B5473"/>
    <w:rsid w:val="004B5798"/>
    <w:rsid w:val="004B5DC2"/>
    <w:rsid w:val="004C453A"/>
    <w:rsid w:val="004C47A2"/>
    <w:rsid w:val="004D0610"/>
    <w:rsid w:val="004D13B2"/>
    <w:rsid w:val="004E048A"/>
    <w:rsid w:val="004E6412"/>
    <w:rsid w:val="004F14F1"/>
    <w:rsid w:val="00503627"/>
    <w:rsid w:val="00511EAC"/>
    <w:rsid w:val="00512194"/>
    <w:rsid w:val="005151F9"/>
    <w:rsid w:val="00531465"/>
    <w:rsid w:val="00536727"/>
    <w:rsid w:val="0053785F"/>
    <w:rsid w:val="0054042D"/>
    <w:rsid w:val="00540CA6"/>
    <w:rsid w:val="00544294"/>
    <w:rsid w:val="0054535B"/>
    <w:rsid w:val="00546253"/>
    <w:rsid w:val="00551DA8"/>
    <w:rsid w:val="005546DF"/>
    <w:rsid w:val="005563FB"/>
    <w:rsid w:val="005576A6"/>
    <w:rsid w:val="00572FF7"/>
    <w:rsid w:val="005774D8"/>
    <w:rsid w:val="005804D5"/>
    <w:rsid w:val="005867C2"/>
    <w:rsid w:val="00590017"/>
    <w:rsid w:val="005959E7"/>
    <w:rsid w:val="005A3E86"/>
    <w:rsid w:val="005A59F1"/>
    <w:rsid w:val="005A5B0F"/>
    <w:rsid w:val="005A64E9"/>
    <w:rsid w:val="005B7C60"/>
    <w:rsid w:val="005C0DC5"/>
    <w:rsid w:val="005C3692"/>
    <w:rsid w:val="005D05B9"/>
    <w:rsid w:val="005D38F5"/>
    <w:rsid w:val="005D576E"/>
    <w:rsid w:val="005D6F6B"/>
    <w:rsid w:val="005F5E84"/>
    <w:rsid w:val="006001DF"/>
    <w:rsid w:val="006011B0"/>
    <w:rsid w:val="00605373"/>
    <w:rsid w:val="00612421"/>
    <w:rsid w:val="0061291E"/>
    <w:rsid w:val="00623F27"/>
    <w:rsid w:val="00624394"/>
    <w:rsid w:val="006244BA"/>
    <w:rsid w:val="00625F4A"/>
    <w:rsid w:val="0063117D"/>
    <w:rsid w:val="00634214"/>
    <w:rsid w:val="00634CD6"/>
    <w:rsid w:val="00641E8C"/>
    <w:rsid w:val="0064286C"/>
    <w:rsid w:val="00644AF4"/>
    <w:rsid w:val="00645F77"/>
    <w:rsid w:val="006517CD"/>
    <w:rsid w:val="00654A2B"/>
    <w:rsid w:val="006579A4"/>
    <w:rsid w:val="00661692"/>
    <w:rsid w:val="00666439"/>
    <w:rsid w:val="00666EC3"/>
    <w:rsid w:val="00671BFE"/>
    <w:rsid w:val="00672CD6"/>
    <w:rsid w:val="00680B20"/>
    <w:rsid w:val="00681C65"/>
    <w:rsid w:val="0068584C"/>
    <w:rsid w:val="00685A33"/>
    <w:rsid w:val="00686C58"/>
    <w:rsid w:val="006968FA"/>
    <w:rsid w:val="006A0399"/>
    <w:rsid w:val="006A4C10"/>
    <w:rsid w:val="006A67BE"/>
    <w:rsid w:val="006B716B"/>
    <w:rsid w:val="006C0739"/>
    <w:rsid w:val="006C75CE"/>
    <w:rsid w:val="006D2D31"/>
    <w:rsid w:val="006D3DB4"/>
    <w:rsid w:val="006E48C8"/>
    <w:rsid w:val="006E6C16"/>
    <w:rsid w:val="006E73B6"/>
    <w:rsid w:val="006F37BC"/>
    <w:rsid w:val="00703DCF"/>
    <w:rsid w:val="00703E4E"/>
    <w:rsid w:val="00704F76"/>
    <w:rsid w:val="00705AD8"/>
    <w:rsid w:val="00714632"/>
    <w:rsid w:val="00717085"/>
    <w:rsid w:val="007202EB"/>
    <w:rsid w:val="00720C12"/>
    <w:rsid w:val="00720CC3"/>
    <w:rsid w:val="00730CD7"/>
    <w:rsid w:val="007346F9"/>
    <w:rsid w:val="00735D42"/>
    <w:rsid w:val="0073688B"/>
    <w:rsid w:val="00750449"/>
    <w:rsid w:val="00750A21"/>
    <w:rsid w:val="00750B77"/>
    <w:rsid w:val="00765F8D"/>
    <w:rsid w:val="00767740"/>
    <w:rsid w:val="00785798"/>
    <w:rsid w:val="00786C1B"/>
    <w:rsid w:val="00790CD8"/>
    <w:rsid w:val="007A1BAD"/>
    <w:rsid w:val="007A5FB2"/>
    <w:rsid w:val="007B4B58"/>
    <w:rsid w:val="007C4321"/>
    <w:rsid w:val="007C510D"/>
    <w:rsid w:val="007C7837"/>
    <w:rsid w:val="007E3652"/>
    <w:rsid w:val="007F11A3"/>
    <w:rsid w:val="007F34AE"/>
    <w:rsid w:val="007F34C5"/>
    <w:rsid w:val="0080095C"/>
    <w:rsid w:val="00800D25"/>
    <w:rsid w:val="0080629E"/>
    <w:rsid w:val="00806DF7"/>
    <w:rsid w:val="008115DC"/>
    <w:rsid w:val="0081626E"/>
    <w:rsid w:val="00820BA1"/>
    <w:rsid w:val="00820D4F"/>
    <w:rsid w:val="00821687"/>
    <w:rsid w:val="0082206E"/>
    <w:rsid w:val="008223FC"/>
    <w:rsid w:val="00825AB1"/>
    <w:rsid w:val="00826C79"/>
    <w:rsid w:val="00832D36"/>
    <w:rsid w:val="00841933"/>
    <w:rsid w:val="00841CE1"/>
    <w:rsid w:val="0084305D"/>
    <w:rsid w:val="00846FA0"/>
    <w:rsid w:val="00850949"/>
    <w:rsid w:val="00852BF8"/>
    <w:rsid w:val="0085366B"/>
    <w:rsid w:val="008612DC"/>
    <w:rsid w:val="0086606A"/>
    <w:rsid w:val="00872ED9"/>
    <w:rsid w:val="00876AD0"/>
    <w:rsid w:val="0088584A"/>
    <w:rsid w:val="00885AA7"/>
    <w:rsid w:val="00891733"/>
    <w:rsid w:val="00891BA7"/>
    <w:rsid w:val="00892F0A"/>
    <w:rsid w:val="00895A34"/>
    <w:rsid w:val="008A023E"/>
    <w:rsid w:val="008A20B8"/>
    <w:rsid w:val="008A33E4"/>
    <w:rsid w:val="008B180F"/>
    <w:rsid w:val="008C56B6"/>
    <w:rsid w:val="008E0BB9"/>
    <w:rsid w:val="008E236C"/>
    <w:rsid w:val="008E481D"/>
    <w:rsid w:val="008E5C2F"/>
    <w:rsid w:val="008F01C5"/>
    <w:rsid w:val="008F0D65"/>
    <w:rsid w:val="008F52C1"/>
    <w:rsid w:val="008F5C77"/>
    <w:rsid w:val="008F65C3"/>
    <w:rsid w:val="00906174"/>
    <w:rsid w:val="0091465D"/>
    <w:rsid w:val="00926028"/>
    <w:rsid w:val="009321BB"/>
    <w:rsid w:val="00932C88"/>
    <w:rsid w:val="00933E9F"/>
    <w:rsid w:val="009346C5"/>
    <w:rsid w:val="00935526"/>
    <w:rsid w:val="009370D8"/>
    <w:rsid w:val="00940047"/>
    <w:rsid w:val="00941053"/>
    <w:rsid w:val="00942D4F"/>
    <w:rsid w:val="009444D0"/>
    <w:rsid w:val="009467F2"/>
    <w:rsid w:val="00951621"/>
    <w:rsid w:val="009550C7"/>
    <w:rsid w:val="009634E7"/>
    <w:rsid w:val="00963C1D"/>
    <w:rsid w:val="00971DAE"/>
    <w:rsid w:val="00977EC3"/>
    <w:rsid w:val="00980355"/>
    <w:rsid w:val="00981104"/>
    <w:rsid w:val="00981A18"/>
    <w:rsid w:val="009840A2"/>
    <w:rsid w:val="00994FB7"/>
    <w:rsid w:val="009A5463"/>
    <w:rsid w:val="009A6518"/>
    <w:rsid w:val="009A7462"/>
    <w:rsid w:val="009B01EE"/>
    <w:rsid w:val="009B4B2D"/>
    <w:rsid w:val="009C0492"/>
    <w:rsid w:val="009C13F3"/>
    <w:rsid w:val="009C1A97"/>
    <w:rsid w:val="009C62CC"/>
    <w:rsid w:val="009D5E0F"/>
    <w:rsid w:val="009E31FE"/>
    <w:rsid w:val="009E4E1F"/>
    <w:rsid w:val="009F035D"/>
    <w:rsid w:val="009F6D91"/>
    <w:rsid w:val="009F7BF7"/>
    <w:rsid w:val="00A05934"/>
    <w:rsid w:val="00A22EC2"/>
    <w:rsid w:val="00A27291"/>
    <w:rsid w:val="00A30C6A"/>
    <w:rsid w:val="00A323DF"/>
    <w:rsid w:val="00A3262D"/>
    <w:rsid w:val="00A336D0"/>
    <w:rsid w:val="00A37E69"/>
    <w:rsid w:val="00A443F3"/>
    <w:rsid w:val="00A44907"/>
    <w:rsid w:val="00A50709"/>
    <w:rsid w:val="00A57595"/>
    <w:rsid w:val="00A6236B"/>
    <w:rsid w:val="00A62A5E"/>
    <w:rsid w:val="00A659BA"/>
    <w:rsid w:val="00A72784"/>
    <w:rsid w:val="00A734FE"/>
    <w:rsid w:val="00A7611F"/>
    <w:rsid w:val="00A77902"/>
    <w:rsid w:val="00A77935"/>
    <w:rsid w:val="00A9150B"/>
    <w:rsid w:val="00A93728"/>
    <w:rsid w:val="00A97589"/>
    <w:rsid w:val="00AA3541"/>
    <w:rsid w:val="00AB306C"/>
    <w:rsid w:val="00AC2BE9"/>
    <w:rsid w:val="00AC3F4E"/>
    <w:rsid w:val="00AC4891"/>
    <w:rsid w:val="00AC59B4"/>
    <w:rsid w:val="00AD0757"/>
    <w:rsid w:val="00AE670B"/>
    <w:rsid w:val="00AE6E54"/>
    <w:rsid w:val="00AF322F"/>
    <w:rsid w:val="00AF75D9"/>
    <w:rsid w:val="00AF7CA9"/>
    <w:rsid w:val="00B0595A"/>
    <w:rsid w:val="00B13183"/>
    <w:rsid w:val="00B15EF6"/>
    <w:rsid w:val="00B20234"/>
    <w:rsid w:val="00B22EFF"/>
    <w:rsid w:val="00B24560"/>
    <w:rsid w:val="00B24F31"/>
    <w:rsid w:val="00B400D9"/>
    <w:rsid w:val="00B43844"/>
    <w:rsid w:val="00B44653"/>
    <w:rsid w:val="00B465D2"/>
    <w:rsid w:val="00B648A2"/>
    <w:rsid w:val="00B657CB"/>
    <w:rsid w:val="00B73BB0"/>
    <w:rsid w:val="00B81DA7"/>
    <w:rsid w:val="00B86330"/>
    <w:rsid w:val="00B87700"/>
    <w:rsid w:val="00B92579"/>
    <w:rsid w:val="00B95901"/>
    <w:rsid w:val="00B95FF3"/>
    <w:rsid w:val="00B96909"/>
    <w:rsid w:val="00BA2119"/>
    <w:rsid w:val="00BA2F1E"/>
    <w:rsid w:val="00BA3F4D"/>
    <w:rsid w:val="00BA760A"/>
    <w:rsid w:val="00BB0EA9"/>
    <w:rsid w:val="00BB3897"/>
    <w:rsid w:val="00BB7B3A"/>
    <w:rsid w:val="00BC07F8"/>
    <w:rsid w:val="00BC7E07"/>
    <w:rsid w:val="00BE4670"/>
    <w:rsid w:val="00BE5149"/>
    <w:rsid w:val="00BE7616"/>
    <w:rsid w:val="00BF4BE4"/>
    <w:rsid w:val="00C005E5"/>
    <w:rsid w:val="00C021DC"/>
    <w:rsid w:val="00C06A7F"/>
    <w:rsid w:val="00C06B01"/>
    <w:rsid w:val="00C1231C"/>
    <w:rsid w:val="00C146E5"/>
    <w:rsid w:val="00C35895"/>
    <w:rsid w:val="00C408A4"/>
    <w:rsid w:val="00C45104"/>
    <w:rsid w:val="00C54958"/>
    <w:rsid w:val="00C626C7"/>
    <w:rsid w:val="00C7148F"/>
    <w:rsid w:val="00C74FF8"/>
    <w:rsid w:val="00C81BCE"/>
    <w:rsid w:val="00C8475C"/>
    <w:rsid w:val="00C924FA"/>
    <w:rsid w:val="00C967F6"/>
    <w:rsid w:val="00CA0A08"/>
    <w:rsid w:val="00CA6394"/>
    <w:rsid w:val="00CB46F9"/>
    <w:rsid w:val="00CB649A"/>
    <w:rsid w:val="00CC134D"/>
    <w:rsid w:val="00CC1DA3"/>
    <w:rsid w:val="00CC57D6"/>
    <w:rsid w:val="00CD4F1B"/>
    <w:rsid w:val="00CE27B4"/>
    <w:rsid w:val="00CE2823"/>
    <w:rsid w:val="00CE2C00"/>
    <w:rsid w:val="00CE4E9F"/>
    <w:rsid w:val="00CF000D"/>
    <w:rsid w:val="00CF1B9E"/>
    <w:rsid w:val="00CF3A26"/>
    <w:rsid w:val="00D0659E"/>
    <w:rsid w:val="00D06C5E"/>
    <w:rsid w:val="00D13EF3"/>
    <w:rsid w:val="00D22556"/>
    <w:rsid w:val="00D247AF"/>
    <w:rsid w:val="00D253A7"/>
    <w:rsid w:val="00D2553A"/>
    <w:rsid w:val="00D273F1"/>
    <w:rsid w:val="00D336F0"/>
    <w:rsid w:val="00D34A58"/>
    <w:rsid w:val="00D45B01"/>
    <w:rsid w:val="00D518C1"/>
    <w:rsid w:val="00D524F5"/>
    <w:rsid w:val="00D54DC7"/>
    <w:rsid w:val="00D577EA"/>
    <w:rsid w:val="00D60E49"/>
    <w:rsid w:val="00D6282D"/>
    <w:rsid w:val="00D63D5A"/>
    <w:rsid w:val="00D7513F"/>
    <w:rsid w:val="00D80F4A"/>
    <w:rsid w:val="00D82E2E"/>
    <w:rsid w:val="00D84796"/>
    <w:rsid w:val="00D85D7E"/>
    <w:rsid w:val="00D907D0"/>
    <w:rsid w:val="00DA5448"/>
    <w:rsid w:val="00DA6538"/>
    <w:rsid w:val="00DA7968"/>
    <w:rsid w:val="00DB56F0"/>
    <w:rsid w:val="00DC08EC"/>
    <w:rsid w:val="00DD73CE"/>
    <w:rsid w:val="00DE2487"/>
    <w:rsid w:val="00DF36BC"/>
    <w:rsid w:val="00E000EF"/>
    <w:rsid w:val="00E02BF5"/>
    <w:rsid w:val="00E0507B"/>
    <w:rsid w:val="00E05DD0"/>
    <w:rsid w:val="00E218C2"/>
    <w:rsid w:val="00E26F73"/>
    <w:rsid w:val="00E32EF5"/>
    <w:rsid w:val="00E35434"/>
    <w:rsid w:val="00E41D5D"/>
    <w:rsid w:val="00E46296"/>
    <w:rsid w:val="00E528DA"/>
    <w:rsid w:val="00E53080"/>
    <w:rsid w:val="00E555E1"/>
    <w:rsid w:val="00E60628"/>
    <w:rsid w:val="00E62326"/>
    <w:rsid w:val="00E73341"/>
    <w:rsid w:val="00E77399"/>
    <w:rsid w:val="00E77FDD"/>
    <w:rsid w:val="00E8096A"/>
    <w:rsid w:val="00E822CB"/>
    <w:rsid w:val="00E83AF9"/>
    <w:rsid w:val="00E86767"/>
    <w:rsid w:val="00EA4861"/>
    <w:rsid w:val="00EA62FD"/>
    <w:rsid w:val="00EB2326"/>
    <w:rsid w:val="00EC21A3"/>
    <w:rsid w:val="00EC50B3"/>
    <w:rsid w:val="00ED26DB"/>
    <w:rsid w:val="00ED3138"/>
    <w:rsid w:val="00ED3670"/>
    <w:rsid w:val="00EF063E"/>
    <w:rsid w:val="00EF47F5"/>
    <w:rsid w:val="00EF64DF"/>
    <w:rsid w:val="00EF7A2C"/>
    <w:rsid w:val="00F00C1F"/>
    <w:rsid w:val="00F06F97"/>
    <w:rsid w:val="00F12E80"/>
    <w:rsid w:val="00F21405"/>
    <w:rsid w:val="00F216C5"/>
    <w:rsid w:val="00F243B4"/>
    <w:rsid w:val="00F24ECA"/>
    <w:rsid w:val="00F41EDA"/>
    <w:rsid w:val="00F44CA9"/>
    <w:rsid w:val="00F454AF"/>
    <w:rsid w:val="00F46D62"/>
    <w:rsid w:val="00F55005"/>
    <w:rsid w:val="00F6069D"/>
    <w:rsid w:val="00F60F72"/>
    <w:rsid w:val="00F61AE0"/>
    <w:rsid w:val="00F63A88"/>
    <w:rsid w:val="00F70748"/>
    <w:rsid w:val="00F7673B"/>
    <w:rsid w:val="00F81A27"/>
    <w:rsid w:val="00F904E4"/>
    <w:rsid w:val="00F91F9D"/>
    <w:rsid w:val="00F9506B"/>
    <w:rsid w:val="00F96DE1"/>
    <w:rsid w:val="00FA2F3F"/>
    <w:rsid w:val="00FA54A4"/>
    <w:rsid w:val="00FB22C7"/>
    <w:rsid w:val="00FB5576"/>
    <w:rsid w:val="00FB7919"/>
    <w:rsid w:val="00FC139A"/>
    <w:rsid w:val="00FC55F6"/>
    <w:rsid w:val="00FD2BD0"/>
    <w:rsid w:val="00FD3B85"/>
    <w:rsid w:val="00FE639F"/>
    <w:rsid w:val="00FE6D66"/>
    <w:rsid w:val="00FE7433"/>
    <w:rsid w:val="00FF1481"/>
    <w:rsid w:val="00FF1600"/>
    <w:rsid w:val="00FF2763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  <w:style w:type="paragraph" w:customStyle="1" w:styleId="TableParagraph">
    <w:name w:val="Table Paragraph"/>
    <w:basedOn w:val="Normal"/>
    <w:uiPriority w:val="1"/>
    <w:qFormat/>
    <w:rsid w:val="005774D8"/>
    <w:pPr>
      <w:widowControl w:val="0"/>
      <w:spacing w:before="0"/>
    </w:pPr>
  </w:style>
  <w:style w:type="table" w:customStyle="1" w:styleId="TableNormal1">
    <w:name w:val="Table Normal1"/>
    <w:uiPriority w:val="2"/>
    <w:semiHidden/>
    <w:qFormat/>
    <w:rsid w:val="005774D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0119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  <w:style w:type="paragraph" w:customStyle="1" w:styleId="TableParagraph">
    <w:name w:val="Table Paragraph"/>
    <w:basedOn w:val="Normal"/>
    <w:uiPriority w:val="1"/>
    <w:qFormat/>
    <w:rsid w:val="005774D8"/>
    <w:pPr>
      <w:widowControl w:val="0"/>
      <w:spacing w:before="0"/>
    </w:pPr>
  </w:style>
  <w:style w:type="table" w:customStyle="1" w:styleId="TableNormal1">
    <w:name w:val="Table Normal1"/>
    <w:uiPriority w:val="2"/>
    <w:semiHidden/>
    <w:qFormat/>
    <w:rsid w:val="005774D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0119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jn.gov.b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nvodovo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42524-8100-43D1-89E1-72AB9D0D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11244</Words>
  <Characters>64094</Characters>
  <Application>Microsoft Office Word</Application>
  <DocSecurity>0</DocSecurity>
  <Lines>534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Manolopoulos</dc:creator>
  <cp:lastModifiedBy>Milica Ristic</cp:lastModifiedBy>
  <cp:revision>49</cp:revision>
  <cp:lastPrinted>2022-03-09T10:18:00Z</cp:lastPrinted>
  <dcterms:created xsi:type="dcterms:W3CDTF">2022-02-14T09:34:00Z</dcterms:created>
  <dcterms:modified xsi:type="dcterms:W3CDTF">2022-03-09T10:18:00Z</dcterms:modified>
</cp:coreProperties>
</file>